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91" w:rsidRDefault="00036A18" w:rsidP="00A578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ПОРТФОЛИО</w:t>
      </w:r>
    </w:p>
    <w:p w:rsidR="00A57822" w:rsidRDefault="00A57822" w:rsidP="005E4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A57822" w:rsidRDefault="00A57822" w:rsidP="005E4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7463B8" w:rsidRPr="005E4C06" w:rsidRDefault="005E4C06" w:rsidP="005E4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C0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Даулбаева Светлана Файзиевна</w:t>
      </w:r>
    </w:p>
    <w:p w:rsidR="00366C73" w:rsidRPr="005E4C06" w:rsidRDefault="001E20D8" w:rsidP="00036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5E4C06">
        <w:rPr>
          <w:rFonts w:ascii="Times New Roman" w:hAnsi="Times New Roman" w:cs="Times New Roman"/>
          <w:sz w:val="24"/>
          <w:szCs w:val="24"/>
          <w:lang w:val="kk-KZ"/>
        </w:rPr>
        <w:t>Заве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дующей кафедрой Микробиологии </w:t>
      </w:r>
      <w:r w:rsidR="005E4C06">
        <w:rPr>
          <w:rFonts w:ascii="Times New Roman" w:hAnsi="Times New Roman" w:cs="Times New Roman"/>
          <w:sz w:val="24"/>
          <w:szCs w:val="24"/>
          <w:lang w:val="kk-KZ"/>
        </w:rPr>
        <w:t xml:space="preserve">с курсом иммунологии </w:t>
      </w:r>
    </w:p>
    <w:p w:rsidR="00366C73" w:rsidRPr="005E4C06" w:rsidRDefault="00366C73" w:rsidP="005E4C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366C73" w:rsidRPr="001E20D8" w:rsidRDefault="00366C73" w:rsidP="00366C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A33491" w:rsidRPr="009A4556" w:rsidRDefault="00036A18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СВЕДЕНИЯ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1"/>
        <w:gridCol w:w="5621"/>
        <w:gridCol w:w="2147"/>
      </w:tblGrid>
      <w:tr w:rsidR="005F4E1D" w:rsidRPr="00E00295" w:rsidTr="007D1CCA">
        <w:trPr>
          <w:trHeight w:val="302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E00295" w:rsidRDefault="005F4E1D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30.01.1954г</w:t>
            </w:r>
          </w:p>
        </w:tc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B2633C" w:rsidRDefault="00B2633C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33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2075" cy="1628775"/>
                  <wp:effectExtent l="19050" t="0" r="9525" b="0"/>
                  <wp:docPr id="2" name="Рисунок 1" descr="C:\Users\User\Desktop\2018-03-14 11.18.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2018-03-14 11.18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86" cy="1628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E1D" w:rsidRPr="00E00295" w:rsidTr="007D1CCA">
        <w:trPr>
          <w:trHeight w:val="562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E00295" w:rsidRDefault="005F4E1D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кафедрой</w:t>
            </w:r>
          </w:p>
        </w:tc>
        <w:tc>
          <w:tcPr>
            <w:tcW w:w="21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E00295" w:rsidRDefault="005F4E1D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1D" w:rsidRPr="00E00295" w:rsidTr="007D1CCA">
        <w:trPr>
          <w:trHeight w:val="562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E00295" w:rsidRDefault="005F4E1D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биологических наук</w:t>
            </w:r>
          </w:p>
        </w:tc>
        <w:tc>
          <w:tcPr>
            <w:tcW w:w="21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E00295" w:rsidRDefault="005F4E1D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1D" w:rsidRPr="00E00295" w:rsidTr="007D1CCA">
        <w:trPr>
          <w:trHeight w:val="57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E00295" w:rsidRDefault="005F4E1D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5E4C06" w:rsidRDefault="001E20D8" w:rsidP="001E2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Профессор </w:t>
            </w:r>
          </w:p>
        </w:tc>
        <w:tc>
          <w:tcPr>
            <w:tcW w:w="2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E1D" w:rsidRPr="00E00295" w:rsidRDefault="005F4E1D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B31" w:rsidRDefault="00FF4B31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CA1" w:rsidRPr="00E00295" w:rsidRDefault="00240CA1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ОБРАЗОВАНИЕ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1522"/>
        <w:gridCol w:w="3269"/>
        <w:gridCol w:w="2380"/>
        <w:gridCol w:w="34"/>
        <w:gridCol w:w="2229"/>
      </w:tblGrid>
      <w:tr w:rsidR="00240CA1" w:rsidRPr="00E00295" w:rsidTr="005E4C06">
        <w:trPr>
          <w:trHeight w:val="57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240CA1" w:rsidP="000629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240CA1" w:rsidP="000629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E60BF0" w:rsidP="000629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Официальное название учебного</w:t>
            </w:r>
            <w:r w:rsidR="00240CA1"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заведения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240CA1" w:rsidP="000629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Специальность/ направление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240CA1" w:rsidP="000629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</w:p>
        </w:tc>
      </w:tr>
      <w:tr w:rsidR="00240CA1" w:rsidRPr="00E00295" w:rsidTr="005E4C06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1976г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Государственный Университет им. С.М. Кирова.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биологии и химии</w:t>
            </w:r>
          </w:p>
        </w:tc>
      </w:tr>
      <w:tr w:rsidR="00BA6C8F" w:rsidRPr="00E00295" w:rsidTr="00207B01">
        <w:trPr>
          <w:trHeight w:val="250"/>
        </w:trPr>
        <w:tc>
          <w:tcPr>
            <w:tcW w:w="1014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A6C8F" w:rsidRDefault="00BA6C8F" w:rsidP="00FF4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</w:p>
          <w:p w:rsidR="00BA6C8F" w:rsidRPr="00E00295" w:rsidRDefault="00BA6C8F" w:rsidP="00FF4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ДИССЕРТАЦИИ ПРЕПОДАВАТЕЛЯ</w:t>
            </w:r>
          </w:p>
        </w:tc>
      </w:tr>
      <w:tr w:rsidR="00240CA1" w:rsidRPr="00E00295" w:rsidTr="00FF4B31">
        <w:trPr>
          <w:trHeight w:val="557"/>
        </w:trPr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240CA1" w:rsidP="00BA6C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(ученая степень, специальность, тема)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защиты, серия, номер диплома</w:t>
            </w:r>
          </w:p>
        </w:tc>
      </w:tr>
      <w:tr w:rsidR="00240CA1" w:rsidRPr="00E00295" w:rsidTr="00FF4B31">
        <w:trPr>
          <w:trHeight w:val="322"/>
        </w:trPr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К.б.н., 03.00.06-вирусология </w:t>
            </w:r>
            <w:r w:rsidRPr="005E4C0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Органные культуры в изучении тканевых противогриппозных ингибиторов</w:t>
            </w:r>
            <w:r w:rsidRPr="005E4C0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0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БЛ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№013489</w:t>
            </w:r>
          </w:p>
        </w:tc>
      </w:tr>
    </w:tbl>
    <w:p w:rsidR="00DF2613" w:rsidRDefault="00DF2613" w:rsidP="00BA6C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CA1" w:rsidRDefault="00240CA1" w:rsidP="00BA6C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ДИССЕРТАЦИИ, ЗАЩИЩЕННЫЕ ПОД РУКОВОДСТВОМ ПРЕПО</w:t>
      </w:r>
      <w:r w:rsidRPr="00BA6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ДАВА</w:t>
      </w:r>
      <w:r w:rsidRPr="00E00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ТЕЛЯ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838"/>
        <w:gridCol w:w="5084"/>
        <w:gridCol w:w="2517"/>
      </w:tblGrid>
      <w:tr w:rsidR="00524906" w:rsidRPr="00E00295" w:rsidTr="00311444">
        <w:trPr>
          <w:trHeight w:val="5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906" w:rsidRPr="00E00295" w:rsidRDefault="005249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613" w:rsidRDefault="00524906" w:rsidP="00DF26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524906" w:rsidRPr="00E00295" w:rsidRDefault="00524906" w:rsidP="00DF26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соискателя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906" w:rsidRPr="00E00295" w:rsidRDefault="00DF2613" w:rsidP="00DF26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(ученая степень, специальность, тема)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613" w:rsidRPr="00E00295" w:rsidRDefault="00DF2613" w:rsidP="00DF26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защиты</w:t>
            </w:r>
          </w:p>
          <w:p w:rsidR="00524906" w:rsidRPr="00E00295" w:rsidRDefault="00524906" w:rsidP="00DF26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906" w:rsidRPr="00E00295" w:rsidTr="00311444">
        <w:trPr>
          <w:trHeight w:val="2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906" w:rsidRPr="00E00295" w:rsidRDefault="005249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906" w:rsidRPr="006D237F" w:rsidRDefault="006D237F" w:rsidP="006D2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906" w:rsidRPr="006D237F" w:rsidRDefault="006D237F" w:rsidP="006D2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906" w:rsidRPr="006D237F" w:rsidRDefault="006D237F" w:rsidP="006D2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524906" w:rsidRPr="00E00295" w:rsidRDefault="00524906" w:rsidP="00BA6C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CA1" w:rsidRPr="00E00295" w:rsidRDefault="00240CA1" w:rsidP="00311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ОПЫТ РАБОТЫ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3"/>
        <w:gridCol w:w="1133"/>
        <w:gridCol w:w="965"/>
        <w:gridCol w:w="2437"/>
        <w:gridCol w:w="2268"/>
        <w:gridCol w:w="119"/>
        <w:gridCol w:w="2517"/>
      </w:tblGrid>
      <w:tr w:rsidR="00240CA1" w:rsidRPr="00E00295" w:rsidTr="00FF4B31">
        <w:trPr>
          <w:trHeight w:val="581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240CA1" w:rsidP="00311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240CA1" w:rsidP="00311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 (годы)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240CA1" w:rsidP="00311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Официальное название организации, структурное подразделение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240CA1" w:rsidP="00311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240CA1" w:rsidRPr="00E00295" w:rsidTr="006D237F">
        <w:trPr>
          <w:trHeight w:val="120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1976-1998гг</w:t>
            </w:r>
          </w:p>
          <w:p w:rsidR="00240CA1" w:rsidRDefault="00240CA1" w:rsidP="006D2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237F" w:rsidRPr="006D237F" w:rsidRDefault="006D237F" w:rsidP="006D2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Научно-исследовательский институт эпидемиологии,микробиологии и инфекционных болезней МЗ РК.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5E4C06" w:rsidRDefault="005E4C0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сотрудник, старш</w:t>
            </w:r>
            <w:r w:rsidR="006D2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на</w:t>
            </w:r>
            <w:r w:rsidR="006D2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учный сотрудник, ученый секретарь.</w:t>
            </w:r>
          </w:p>
        </w:tc>
      </w:tr>
      <w:tr w:rsidR="006D237F" w:rsidRPr="00E00295" w:rsidTr="006D237F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Default="006D237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Default="006D237F" w:rsidP="006D2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1998-2015гг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Default="006D237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центр карантинных и зоонозных инфекции им М.Айкимбаева.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Default="006D237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секретарь, старший научный сотрудник.</w:t>
            </w:r>
          </w:p>
        </w:tc>
      </w:tr>
      <w:tr w:rsidR="006D237F" w:rsidRPr="00E00295" w:rsidTr="006D237F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7F" w:rsidRDefault="006D237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7F" w:rsidRDefault="006D237F" w:rsidP="006D2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2016-по наст.время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7F" w:rsidRDefault="006D237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Казахстанско-Российский медицинский университет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7F" w:rsidRDefault="001E20D8" w:rsidP="001E2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 ,</w:t>
            </w:r>
            <w:r w:rsidR="006D2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Зав.кафедрой </w:t>
            </w:r>
            <w:r w:rsidR="006D2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микробиологии с курсом иммунологии </w:t>
            </w:r>
          </w:p>
        </w:tc>
      </w:tr>
      <w:tr w:rsidR="00A74A5A" w:rsidRPr="00E00295" w:rsidTr="0010429F">
        <w:trPr>
          <w:trHeight w:val="250"/>
        </w:trPr>
        <w:tc>
          <w:tcPr>
            <w:tcW w:w="10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74A5A" w:rsidRDefault="00A74A5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74A5A" w:rsidRPr="00E00295" w:rsidRDefault="00A74A5A" w:rsidP="00A74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КВАЛИФИКАЦИИ</w:t>
            </w:r>
          </w:p>
        </w:tc>
      </w:tr>
      <w:tr w:rsidR="00A74A5A" w:rsidRPr="00E00295" w:rsidTr="00E1767A">
        <w:trPr>
          <w:trHeight w:val="17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</w:p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программы.</w:t>
            </w:r>
          </w:p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программы в часах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выданного</w:t>
            </w:r>
          </w:p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Официальное</w:t>
            </w:r>
          </w:p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в которой прошел</w:t>
            </w:r>
          </w:p>
          <w:p w:rsidR="00A74A5A" w:rsidRPr="00E00295" w:rsidRDefault="00A74A5A" w:rsidP="00ED7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</w:tr>
      <w:tr w:rsidR="00240CA1" w:rsidRPr="00E00295" w:rsidTr="00E1767A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Pr="006D237F" w:rsidRDefault="006D237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6D237F" w:rsidRDefault="006D237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2005г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Pr="006D237F" w:rsidRDefault="006D237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 по специальности эпидемиология в объеме 144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Удостоверение  № 104 о повышении квалификации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E00295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центр гигиены и эпидемиологии           МЗ РК</w:t>
            </w:r>
          </w:p>
        </w:tc>
      </w:tr>
      <w:tr w:rsidR="006D237F" w:rsidRPr="00E00295" w:rsidTr="00E1767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Default="006D237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Pr="00E00295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67A" w:rsidRPr="00E00295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методы диагностики особо опасных инфекции в объеме 288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169 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повышении квалификации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Респуликанское государственное казенное предприятие </w:t>
            </w:r>
            <w:r w:rsidRPr="00E176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 практический центр</w:t>
            </w:r>
            <w:r w:rsidRPr="00E1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санитарно- эпидемиологической экспертизы и мониторинга</w:t>
            </w:r>
            <w:r w:rsidRPr="00E176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D237F" w:rsidRPr="00E00295" w:rsidTr="00E1767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Default="006D237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67A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циклу Научные исследования в медицинском университете в объеме 54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1397 о повышении квалификации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37F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НУО Казахстанско-Российский мед. университет</w:t>
            </w:r>
          </w:p>
        </w:tc>
      </w:tr>
    </w:tbl>
    <w:p w:rsidR="005F4E1D" w:rsidRDefault="005F4E1D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CA1" w:rsidRDefault="00240CA1" w:rsidP="00ED7F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ПРЕПОДАВАЕМЫЕ ДИСЦИПЛИНЫ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6"/>
        <w:gridCol w:w="9393"/>
      </w:tblGrid>
      <w:tr w:rsidR="00ED7FAB" w:rsidRPr="00E00295" w:rsidTr="00766189">
        <w:trPr>
          <w:trHeight w:val="55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89" w:rsidRPr="00E00295" w:rsidRDefault="00766189" w:rsidP="007661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  <w:p w:rsidR="00ED7FAB" w:rsidRPr="00E00295" w:rsidRDefault="00ED7FAB" w:rsidP="007661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89" w:rsidRPr="00E00295" w:rsidRDefault="00766189" w:rsidP="007661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преподаваемых дисциплин</w:t>
            </w:r>
          </w:p>
          <w:p w:rsidR="00ED7FAB" w:rsidRPr="00E00295" w:rsidRDefault="00ED7FAB" w:rsidP="007661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AB" w:rsidRPr="00E00295" w:rsidTr="00766189">
        <w:trPr>
          <w:trHeight w:val="322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AB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AB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Микробиология</w:t>
            </w:r>
          </w:p>
        </w:tc>
      </w:tr>
      <w:tr w:rsidR="00766189" w:rsidRPr="00E00295" w:rsidTr="00766189">
        <w:trPr>
          <w:trHeight w:val="322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89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89" w:rsidRPr="00E1767A" w:rsidRDefault="00E1767A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Микробиология и вирусология</w:t>
            </w:r>
          </w:p>
        </w:tc>
      </w:tr>
    </w:tbl>
    <w:p w:rsidR="00ED7FAB" w:rsidRDefault="00ED7FAB" w:rsidP="00ED7F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CA1" w:rsidRDefault="00240CA1" w:rsidP="00766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2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ОБЛАСТЬ НАУЧНЫХ ИНТЕРЕСОВ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49"/>
      </w:tblGrid>
      <w:tr w:rsidR="004F082E" w:rsidRPr="00E00295" w:rsidTr="004F082E">
        <w:trPr>
          <w:trHeight w:val="270"/>
        </w:trPr>
        <w:tc>
          <w:tcPr>
            <w:tcW w:w="10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2E" w:rsidRPr="00E00295" w:rsidRDefault="004F082E" w:rsidP="004F0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Ключевые слова, характеризующие область научных </w:t>
            </w:r>
            <w:r w:rsidRPr="0076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</w:p>
        </w:tc>
      </w:tr>
      <w:tr w:rsidR="004F082E" w:rsidRPr="00E00295" w:rsidTr="004F082E">
        <w:trPr>
          <w:trHeight w:val="270"/>
        </w:trPr>
        <w:tc>
          <w:tcPr>
            <w:tcW w:w="10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2E" w:rsidRPr="00E1767A" w:rsidRDefault="00E1767A" w:rsidP="004F0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Микробиология, вирусология, вирусные и бактериальные инфекции, эпидемиологические и клинические аспекты бактериальных и вирусных заболевании, иммуннопатологии бактериальных и вирусных инфекци</w:t>
            </w:r>
            <w:r w:rsidR="00E0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</w:p>
        </w:tc>
      </w:tr>
    </w:tbl>
    <w:p w:rsidR="004F082E" w:rsidRPr="0016270C" w:rsidRDefault="004F082E" w:rsidP="00766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CA1" w:rsidRPr="0016270C" w:rsidRDefault="00240CA1" w:rsidP="004F08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НАУЧНЫЕ ПРОЕКТЫ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5909"/>
        <w:gridCol w:w="1277"/>
        <w:gridCol w:w="2085"/>
      </w:tblGrid>
      <w:tr w:rsidR="00240CA1" w:rsidRPr="0016270C" w:rsidTr="001E2062">
        <w:trPr>
          <w:trHeight w:val="31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F0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F0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проекта, гранта, контракта, программы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F0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F0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240CA1" w:rsidRPr="0016270C" w:rsidTr="00E06F2E">
        <w:trPr>
          <w:trHeight w:val="45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Pr="00E06F2E" w:rsidRDefault="00E06F2E" w:rsidP="00E06F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 МНТЦ #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K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-318, </w:t>
            </w:r>
            <w:r w:rsidRPr="00E06F2E">
              <w:rPr>
                <w:rFonts w:ascii="Times New Roman" w:hAnsi="Times New Roman" w:cs="Times New Roman"/>
              </w:rPr>
              <w:t>Распространение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бруцеллеза в Казахстане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1999-2005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 проекта, исполнитель</w:t>
            </w:r>
          </w:p>
        </w:tc>
      </w:tr>
      <w:tr w:rsidR="00E06F2E" w:rsidRPr="0016270C" w:rsidTr="00E06F2E">
        <w:trPr>
          <w:trHeight w:val="135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Pr="00E06F2E" w:rsidRDefault="00E06F2E" w:rsidP="00E06F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 МНТЦ #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K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-1347, Мониторинг бруцеллёза человека и животных в Казахстане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P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2005-2008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 проекта, исполнитель</w:t>
            </w:r>
          </w:p>
        </w:tc>
      </w:tr>
      <w:tr w:rsidR="00E06F2E" w:rsidRPr="0016270C" w:rsidTr="00E06F2E">
        <w:trPr>
          <w:trHeight w:val="615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Pr="00E06F2E" w:rsidRDefault="00E06F2E" w:rsidP="00E06F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 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DTRA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#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KZ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-2, Экология биотипов бруцелл в южном Казахстане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2011-2013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 проекта, исполнитель</w:t>
            </w:r>
          </w:p>
        </w:tc>
      </w:tr>
      <w:tr w:rsidR="00E06F2E" w:rsidRPr="0016270C" w:rsidTr="0042109B">
        <w:trPr>
          <w:trHeight w:val="735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B" w:rsidRPr="0042109B" w:rsidRDefault="00E06F2E" w:rsidP="00E06F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 МНТЦ #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K</w:t>
            </w:r>
            <w:r w:rsidRPr="00E06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-1817, “Проведение тренингов по биобезопасности и биозащите в Казахском научном центре карантинных и зоонозных инфекций (КНЦКЗИ)”.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P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2011-2013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F2E" w:rsidRDefault="00E06F2E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 проекта, исполнитель</w:t>
            </w:r>
          </w:p>
        </w:tc>
      </w:tr>
      <w:tr w:rsidR="0042109B" w:rsidRPr="0016270C" w:rsidTr="00E06F2E">
        <w:trPr>
          <w:trHeight w:val="262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9B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9B" w:rsidRPr="0042109B" w:rsidRDefault="0042109B" w:rsidP="00E06F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Проект МНТЦ К-2052 Подготовка тренеров по биобезопасности и биозащите для снижения биорисков в Казахстане и странах Центральной Азии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9B" w:rsidRPr="0042109B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2014Г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9B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Разработчик проекта</w:t>
            </w:r>
          </w:p>
        </w:tc>
      </w:tr>
    </w:tbl>
    <w:p w:rsidR="004F082E" w:rsidRPr="0016270C" w:rsidRDefault="004F082E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D1" w:rsidRDefault="00245BD1" w:rsidP="004F08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40CA1" w:rsidRPr="0016270C" w:rsidRDefault="00240CA1" w:rsidP="004F08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УЧАСТИЕ В КОНФЕРЕНЦИЯХ, </w:t>
      </w:r>
      <w:r w:rsidRPr="001E2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СЕМИНАРАХ</w:t>
      </w:r>
      <w:r w:rsidR="001E2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1E2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62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3168"/>
        <w:gridCol w:w="1890"/>
        <w:gridCol w:w="1974"/>
        <w:gridCol w:w="2363"/>
      </w:tblGrid>
      <w:tr w:rsidR="00240CA1" w:rsidRPr="0016270C" w:rsidTr="00A57822">
        <w:trPr>
          <w:trHeight w:val="169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место</w:t>
            </w:r>
          </w:p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страна.</w:t>
            </w:r>
          </w:p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город, организация</w:t>
            </w:r>
          </w:p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т.п.)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доклада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Содокладчики</w:t>
            </w:r>
          </w:p>
        </w:tc>
      </w:tr>
      <w:tr w:rsidR="00240CA1" w:rsidRPr="0016270C" w:rsidTr="00245BD1">
        <w:trPr>
          <w:trHeight w:val="250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Default="00A57822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57822" w:rsidRDefault="00A57822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822" w:rsidRPr="00A57822" w:rsidRDefault="00A57822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7822" w:rsidRPr="00245BD1" w:rsidRDefault="00A57822" w:rsidP="00A57822">
            <w:pPr>
              <w:pStyle w:val="Standard"/>
              <w:widowControl/>
              <w:suppressAutoHyphens w:val="0"/>
              <w:jc w:val="both"/>
              <w:rPr>
                <w:rFonts w:cs="Times New Roman"/>
                <w:sz w:val="24"/>
                <w:lang w:eastAsia="en-US" w:bidi="en-US"/>
              </w:rPr>
            </w:pPr>
            <w:r w:rsidRPr="00245BD1">
              <w:rPr>
                <w:rFonts w:cs="Times New Roman"/>
                <w:sz w:val="24"/>
                <w:lang w:eastAsia="en-US" w:bidi="en-US"/>
              </w:rPr>
              <w:t>Материалы Международной научно-практической конференции «Роль формирования здорового образа жизни в профилактике важнейших неинфекционных заболеваний». - С. 108-109</w:t>
            </w:r>
          </w:p>
          <w:p w:rsidR="00240CA1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BD1" w:rsidRPr="00245BD1" w:rsidRDefault="00245BD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245BD1" w:rsidRDefault="00A57822" w:rsidP="00245BD1">
            <w:pPr>
              <w:pStyle w:val="Standard"/>
              <w:widowControl/>
              <w:suppressAutoHyphens w:val="0"/>
              <w:jc w:val="both"/>
              <w:rPr>
                <w:rFonts w:cs="Times New Roman"/>
                <w:sz w:val="24"/>
                <w:lang w:val="kk-KZ"/>
              </w:rPr>
            </w:pPr>
            <w:r w:rsidRPr="00245BD1">
              <w:rPr>
                <w:rFonts w:cs="Times New Roman"/>
                <w:sz w:val="24"/>
                <w:lang w:eastAsia="en-US" w:bidi="en-US"/>
              </w:rPr>
              <w:t xml:space="preserve">Алматы, 14-15 декабря 2007 г.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245BD1" w:rsidRDefault="00245BD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1">
              <w:rPr>
                <w:rFonts w:ascii="Times New Roman" w:hAnsi="Times New Roman" w:cs="Times New Roman"/>
                <w:sz w:val="24"/>
                <w:lang w:eastAsia="en-US" w:bidi="en-US"/>
              </w:rPr>
              <w:t>Влияние природно-климатических условий на территориальное распределение заболеваемости бруцеллёзом людей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245BD1" w:rsidRDefault="00245BD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1">
              <w:rPr>
                <w:rFonts w:ascii="Times New Roman" w:hAnsi="Times New Roman" w:cs="Times New Roman"/>
                <w:sz w:val="24"/>
                <w:lang w:eastAsia="en-US" w:bidi="en-US"/>
              </w:rPr>
              <w:t>М.С. Сыздыков, А.Н. Кузнецов, Т.А. Грушина, С.Ф. Даулбаева, Д.В. Березовский</w:t>
            </w:r>
          </w:p>
        </w:tc>
      </w:tr>
      <w:tr w:rsidR="00245BD1" w:rsidRPr="0016270C" w:rsidTr="00245BD1">
        <w:trPr>
          <w:trHeight w:val="216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BD1" w:rsidRDefault="00245BD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BD1" w:rsidRPr="00245BD1" w:rsidRDefault="00245BD1" w:rsidP="00245BD1">
            <w:pPr>
              <w:pStyle w:val="Standard"/>
              <w:widowControl/>
              <w:suppressAutoHyphens w:val="0"/>
              <w:jc w:val="both"/>
              <w:rPr>
                <w:rFonts w:cs="Times New Roman"/>
                <w:sz w:val="24"/>
                <w:lang w:eastAsia="en-US" w:bidi="en-US"/>
              </w:rPr>
            </w:pPr>
            <w:r w:rsidRPr="00245BD1">
              <w:rPr>
                <w:rFonts w:cs="Times New Roman"/>
                <w:sz w:val="24"/>
                <w:lang w:eastAsia="en-US" w:bidi="en-US"/>
              </w:rPr>
              <w:t>Материалы III съезда врачей и провизоров Казахстана «Конкурентоспособному Казахстану – здоровую нацию».г. Алматы, 2007. - С. 229-231</w:t>
            </w:r>
          </w:p>
          <w:p w:rsidR="00245BD1" w:rsidRDefault="00245BD1" w:rsidP="00245BD1">
            <w:pPr>
              <w:pStyle w:val="Standard"/>
              <w:widowControl/>
              <w:suppressAutoHyphens w:val="0"/>
              <w:jc w:val="both"/>
              <w:rPr>
                <w:rFonts w:cs="Times New Roman"/>
                <w:sz w:val="24"/>
                <w:lang w:val="kk-KZ" w:eastAsia="en-US" w:bidi="en-US"/>
              </w:rPr>
            </w:pPr>
          </w:p>
          <w:p w:rsidR="00245BD1" w:rsidRPr="00245BD1" w:rsidRDefault="00245BD1" w:rsidP="00245BD1">
            <w:pPr>
              <w:pStyle w:val="Standard"/>
              <w:widowControl/>
              <w:suppressAutoHyphens w:val="0"/>
              <w:jc w:val="both"/>
              <w:rPr>
                <w:rFonts w:cs="Times New Roman"/>
                <w:sz w:val="24"/>
                <w:lang w:val="kk-KZ" w:eastAsia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BD1" w:rsidRPr="00245BD1" w:rsidRDefault="00245BD1" w:rsidP="00245BD1">
            <w:pPr>
              <w:pStyle w:val="Standard"/>
              <w:widowControl/>
              <w:suppressAutoHyphens w:val="0"/>
              <w:jc w:val="both"/>
              <w:rPr>
                <w:rFonts w:cs="Times New Roman"/>
                <w:sz w:val="24"/>
                <w:lang w:eastAsia="en-US" w:bidi="en-US"/>
              </w:rPr>
            </w:pPr>
            <w:r w:rsidRPr="00245BD1">
              <w:rPr>
                <w:rFonts w:cs="Times New Roman"/>
                <w:sz w:val="24"/>
                <w:lang w:eastAsia="en-US" w:bidi="en-US"/>
              </w:rPr>
              <w:t xml:space="preserve">Астана, 18-19 октября 2007 г. Т. II - Астана;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BD1" w:rsidRPr="00245BD1" w:rsidRDefault="00245BD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 w:bidi="en-US"/>
              </w:rPr>
            </w:pPr>
            <w:r w:rsidRPr="00245BD1">
              <w:rPr>
                <w:rFonts w:ascii="Times New Roman" w:hAnsi="Times New Roman" w:cs="Times New Roman"/>
                <w:sz w:val="24"/>
                <w:lang w:eastAsia="en-US" w:bidi="en-US"/>
              </w:rPr>
              <w:t>Медико-экологическое районирование и ГИС в практике эпидемиологического надзора за бруцеллёзом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BD1" w:rsidRPr="00245BD1" w:rsidRDefault="00245BD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 w:bidi="en-US"/>
              </w:rPr>
            </w:pPr>
            <w:r w:rsidRPr="00245BD1">
              <w:rPr>
                <w:rFonts w:ascii="Times New Roman" w:hAnsi="Times New Roman" w:cs="Times New Roman"/>
                <w:sz w:val="24"/>
                <w:lang w:eastAsia="en-US" w:bidi="en-US"/>
              </w:rPr>
              <w:t>М.С. Сыздыков, Б.Б. Атшабар, А.Ж. Жолшоринов, А.Н. Кузнецов, Т.А. Грушина, Л.Е. Цирельсон, С.Ф. Даулбаева</w:t>
            </w:r>
          </w:p>
        </w:tc>
      </w:tr>
      <w:tr w:rsidR="00245BD1" w:rsidRPr="0016270C" w:rsidTr="00245BD1">
        <w:trPr>
          <w:trHeight w:val="309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D1" w:rsidRDefault="00245BD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D1" w:rsidRDefault="00245BD1" w:rsidP="00245BD1">
            <w:pPr>
              <w:pStyle w:val="Standard"/>
              <w:widowControl/>
              <w:suppressAutoHyphens w:val="0"/>
              <w:jc w:val="both"/>
              <w:rPr>
                <w:rFonts w:cs="Tahoma"/>
                <w:sz w:val="24"/>
                <w:lang w:eastAsia="en-US" w:bidi="en-US"/>
              </w:rPr>
            </w:pPr>
            <w:r w:rsidRPr="009730B3">
              <w:rPr>
                <w:rFonts w:cs="Tahoma"/>
                <w:sz w:val="24"/>
                <w:lang w:eastAsia="en-US" w:bidi="en-US"/>
              </w:rPr>
              <w:t>Материалы Российской научно-практической конференции «Инфекционные болезни: современные проблемы диагностики и лечения», 2008. - С. 228</w:t>
            </w:r>
          </w:p>
          <w:p w:rsidR="00245BD1" w:rsidRPr="00245BD1" w:rsidRDefault="00245BD1" w:rsidP="00245BD1">
            <w:pPr>
              <w:pStyle w:val="Standard"/>
              <w:jc w:val="both"/>
              <w:rPr>
                <w:rFonts w:cs="Times New Roman"/>
                <w:sz w:val="24"/>
                <w:lang w:eastAsia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D1" w:rsidRPr="00245BD1" w:rsidRDefault="00245BD1" w:rsidP="00245BD1">
            <w:pPr>
              <w:pStyle w:val="Standard"/>
              <w:jc w:val="both"/>
              <w:rPr>
                <w:rFonts w:cs="Times New Roman"/>
                <w:sz w:val="24"/>
                <w:lang w:eastAsia="en-US" w:bidi="en-US"/>
              </w:rPr>
            </w:pPr>
            <w:r w:rsidRPr="009730B3">
              <w:rPr>
                <w:rFonts w:cs="Tahoma"/>
                <w:sz w:val="24"/>
                <w:lang w:eastAsia="en-US" w:bidi="en-US"/>
              </w:rPr>
              <w:t>СПб,3-4 декабря 2008 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D1" w:rsidRPr="00245BD1" w:rsidRDefault="00245BD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 w:bidi="en-US"/>
              </w:rPr>
            </w:pPr>
            <w:r w:rsidRPr="009730B3">
              <w:rPr>
                <w:rFonts w:cs="Tahoma"/>
                <w:sz w:val="24"/>
                <w:lang w:eastAsia="en-US" w:bidi="en-US"/>
              </w:rPr>
              <w:t>Территориальное распределение заболеваемости бруцеллёзом в Республике Казахстан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D1" w:rsidRPr="00245BD1" w:rsidRDefault="00245BD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 w:bidi="en-US"/>
              </w:rPr>
            </w:pPr>
            <w:r w:rsidRPr="009730B3">
              <w:rPr>
                <w:rFonts w:cs="Tahoma"/>
                <w:sz w:val="24"/>
                <w:lang w:eastAsia="en-US" w:bidi="en-US"/>
              </w:rPr>
              <w:t>Сыздыков М.С., Турсункулов Ш.Ж., Кузнецов А.Н., Грушина Т.А., Дуйсенова А.К., Даулбаева С.Ф., Березовский Д.В.</w:t>
            </w:r>
          </w:p>
        </w:tc>
      </w:tr>
    </w:tbl>
    <w:p w:rsidR="001E2062" w:rsidRDefault="001E2062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BD1" w:rsidRDefault="00245BD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45BD1" w:rsidRDefault="00245BD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45BD1" w:rsidRDefault="00245BD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45BD1" w:rsidRDefault="00245BD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45BD1" w:rsidRDefault="00245BD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45BD1" w:rsidRDefault="00245BD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45BD1" w:rsidRDefault="00245BD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45BD1" w:rsidRDefault="00245BD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45BD1" w:rsidRDefault="00245BD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40CA1" w:rsidRPr="0016270C" w:rsidRDefault="00240CA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ПУБЛИКАЦИИ</w:t>
      </w:r>
    </w:p>
    <w:p w:rsidR="00240CA1" w:rsidRPr="00245BD1" w:rsidRDefault="00240CA1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B087B7"/>
          <w:sz w:val="24"/>
          <w:szCs w:val="24"/>
          <w:lang w:val="kk-KZ"/>
        </w:rPr>
      </w:pPr>
      <w:r w:rsidRPr="0016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Индекс Хирша </w:t>
      </w:r>
      <w:r w:rsidR="00E41E13" w:rsidRPr="00245BD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270C">
        <w:rPr>
          <w:rFonts w:ascii="Times New Roman" w:eastAsia="Times New Roman" w:hAnsi="Times New Roman" w:cs="Times New Roman"/>
          <w:color w:val="A64DD1"/>
          <w:sz w:val="24"/>
          <w:szCs w:val="24"/>
        </w:rPr>
        <w:t xml:space="preserve"> </w:t>
      </w:r>
      <w:r w:rsidR="00E41E1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41E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,5 </w:t>
      </w:r>
      <w:r w:rsidRPr="0016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публикаций </w:t>
      </w:r>
      <w:r w:rsidR="00245BD1" w:rsidRPr="00245BD1">
        <w:rPr>
          <w:rFonts w:ascii="Times New Roman" w:eastAsia="Times New Roman" w:hAnsi="Times New Roman" w:cs="Times New Roman"/>
          <w:sz w:val="24"/>
          <w:szCs w:val="24"/>
          <w:lang w:val="kk-KZ"/>
        </w:rPr>
        <w:t>-36</w:t>
      </w:r>
    </w:p>
    <w:p w:rsidR="001E2062" w:rsidRPr="0016270C" w:rsidRDefault="001E2062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648"/>
        <w:gridCol w:w="1302"/>
        <w:gridCol w:w="1818"/>
        <w:gridCol w:w="1017"/>
        <w:gridCol w:w="1644"/>
      </w:tblGrid>
      <w:tr w:rsidR="00240CA1" w:rsidRPr="0016270C" w:rsidTr="0042109B">
        <w:trPr>
          <w:trHeight w:val="8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работы, ее вид, форма)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в</w:t>
            </w:r>
          </w:p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печ.л. или стр.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1E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Соавторы</w:t>
            </w:r>
          </w:p>
        </w:tc>
      </w:tr>
      <w:tr w:rsidR="00240CA1" w:rsidRPr="0016270C" w:rsidTr="0042109B">
        <w:trPr>
          <w:trHeight w:val="10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Лабораторная диагностика и противоэпидемические мероприятия в очагах бруцеллеза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P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Методические рекомендации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Алматы-2002г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 стр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CA1" w:rsidRP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М.Н.Омарова, М.С.Сыздыков и.др</w:t>
            </w:r>
          </w:p>
        </w:tc>
      </w:tr>
      <w:tr w:rsidR="00B73F5F" w:rsidRPr="0016270C" w:rsidTr="0042109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P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системы управления рисками на опасных биологических объектах Казахстана</w:t>
            </w:r>
            <w:r w:rsidRPr="00B73F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по снижению рисков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 для практических работников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Алматы-2011г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Default="00B73F5F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110стр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Default="00144CE0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Некрасова Л.Е., Дерябин П.Н., Казаков С.В. и др.</w:t>
            </w:r>
          </w:p>
        </w:tc>
      </w:tr>
      <w:tr w:rsidR="00B73F5F" w:rsidRPr="0016270C" w:rsidTr="0042109B">
        <w:trPr>
          <w:trHeight w:val="157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Default="00BB20C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обучения и биозащиты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B" w:rsidRPr="0042109B" w:rsidRDefault="00BB20C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 пособие</w:t>
            </w:r>
            <w:r w:rsidR="00421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биобезопастности и биозащите модуль IV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Pr="0042109B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-2014г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 стр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5F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Некрасова Л.Е.</w:t>
            </w:r>
          </w:p>
          <w:p w:rsidR="0042109B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Березовский Д.В.</w:t>
            </w:r>
          </w:p>
        </w:tc>
      </w:tr>
      <w:tr w:rsidR="0042109B" w:rsidRPr="0016270C" w:rsidTr="00AB3CE4">
        <w:trPr>
          <w:trHeight w:val="1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B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B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Этиотропная терапия острого бруцеллеза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B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Методические рекомендация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B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-2015г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B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стр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Default="0042109B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 М.С., Кузнецов А.Н., Дуйсенова А.К.</w:t>
            </w:r>
          </w:p>
        </w:tc>
      </w:tr>
      <w:tr w:rsidR="00AB3CE4" w:rsidRPr="00AB3CE4" w:rsidTr="00AB3CE4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Default="00AB3CE4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Pr="00AB3CE4" w:rsidRDefault="00AB3CE4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P85 – Universal indirect Enzyme-Linked immunosordent Assay for Monitoring of Human and Animals Brucellosis in Kazakhstan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Default="00AB3CE4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Абстракт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Default="00AB3CE4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2008г</w:t>
            </w:r>
            <w:r w:rsidR="00E41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Лондон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Default="00AB3CE4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Default="00AB3CE4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Т.А. Грушина, Б. Атшабар, М.С.Сыздыков и др</w:t>
            </w:r>
          </w:p>
        </w:tc>
      </w:tr>
      <w:tr w:rsidR="00AB3CE4" w:rsidRPr="00E41E13" w:rsidTr="00AB3CE4">
        <w:trPr>
          <w:trHeight w:val="111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Default="00AB3CE4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Pr="00AB3CE4" w:rsidRDefault="00AB3CE4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P79- Ide</w:t>
            </w:r>
            <w:r w:rsidR="00E41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ntification of Brucella melitensis Rev-1 Infection in Humans by multiplex PCR Assey(Bruce- Ladder)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Pr="00E41E13" w:rsidRDefault="00E41E13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Абстракт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Pr="00E41E13" w:rsidRDefault="00E41E13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Лондон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Default="00E41E13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CE4" w:rsidRDefault="00E41E13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Т.А. Грушина, С.Б. Закарян.</w:t>
            </w:r>
          </w:p>
        </w:tc>
      </w:tr>
      <w:tr w:rsidR="00AB3CE4" w:rsidRPr="00E41E13" w:rsidTr="0042109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E4" w:rsidRDefault="00AB3CE4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13" w:rsidRPr="00E41E13" w:rsidRDefault="00E41E13" w:rsidP="00E41E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</w:pPr>
            <w:r w:rsidRPr="00E41E1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>Universal indirect enzyme-linked immunosorbent assay for monitoring of human and animal brucellosis in Kazakhstan</w:t>
            </w:r>
          </w:p>
          <w:p w:rsidR="00AB3CE4" w:rsidRPr="00E41E13" w:rsidRDefault="00AB3CE4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E4" w:rsidRPr="00E41E13" w:rsidRDefault="00E41E13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Абстракт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E4" w:rsidRPr="00E41E13" w:rsidRDefault="00E41E13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 США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E4" w:rsidRDefault="00E41E13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46-48стр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E4" w:rsidRDefault="00E41E13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Т.А. Грушина, Б. Атшабар, М.С.Сыздыков и др</w:t>
            </w:r>
          </w:p>
        </w:tc>
      </w:tr>
    </w:tbl>
    <w:p w:rsidR="001E2062" w:rsidRDefault="001E2062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CA1" w:rsidRPr="001E2062" w:rsidRDefault="00240CA1" w:rsidP="001E2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ИННОВАЦИОННАЯ ДЕЯТЕЛЬНОСТЬ ПРЕПОДАВАТЕЛЯ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3302"/>
        <w:gridCol w:w="2770"/>
        <w:gridCol w:w="2150"/>
        <w:gridCol w:w="1221"/>
      </w:tblGrid>
      <w:tr w:rsidR="00240CA1" w:rsidRPr="0016270C" w:rsidTr="00D87DF4">
        <w:trPr>
          <w:trHeight w:val="112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изобретения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патента/свидетельства</w:t>
            </w:r>
          </w:p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интеллектуальную</w:t>
            </w:r>
          </w:p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 патента/ документа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Авторы</w:t>
            </w:r>
          </w:p>
        </w:tc>
      </w:tr>
      <w:tr w:rsidR="00240CA1" w:rsidRPr="0016270C" w:rsidTr="00D87DF4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9B" w:rsidRPr="00245BD1" w:rsidRDefault="00240CA1" w:rsidP="00245B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627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приложить подтверждающий документ</w:t>
      </w:r>
    </w:p>
    <w:p w:rsidR="00240CA1" w:rsidRPr="004762E8" w:rsidRDefault="00240CA1" w:rsidP="004762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ГРАМОТЫ, БЛАГОДАРНОСТИ, НАГРАДЫ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108"/>
        <w:gridCol w:w="4524"/>
        <w:gridCol w:w="1797"/>
      </w:tblGrid>
      <w:tr w:rsidR="00240CA1" w:rsidRPr="0016270C" w:rsidTr="0023319D">
        <w:trPr>
          <w:trHeight w:val="3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награды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 выдавшей грамоту, награду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47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присвоения</w:t>
            </w:r>
          </w:p>
        </w:tc>
      </w:tr>
      <w:tr w:rsidR="00240CA1" w:rsidRPr="0023319D" w:rsidTr="0023319D">
        <w:trPr>
          <w:trHeight w:val="3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E41E13" w:rsidRDefault="0023319D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23319D" w:rsidRDefault="00E41E13" w:rsidP="00233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Нагрудный значок </w:t>
            </w:r>
            <w:r w:rsidR="0023319D" w:rsidRPr="0023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 w:rsidR="0023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Денсаулық сақтау ісінің үздігіне</w:t>
            </w:r>
            <w:r w:rsidR="0023319D" w:rsidRPr="0023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”</w:t>
            </w:r>
            <w:r w:rsidR="0023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особые заслуги в деле охраны здоровья население Республики Казахстан</w:t>
            </w:r>
            <w:r w:rsidR="0023319D" w:rsidRPr="002331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удостоврение                № 718</w:t>
            </w:r>
            <w:r w:rsidR="0023319D" w:rsidRPr="00233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23319D" w:rsidRDefault="0023319D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Министерство здравоохранения РК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23319D" w:rsidRDefault="0023319D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1998г</w:t>
            </w:r>
          </w:p>
        </w:tc>
      </w:tr>
    </w:tbl>
    <w:p w:rsidR="00CB1386" w:rsidRDefault="00CB1386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CA1" w:rsidRDefault="00240CA1" w:rsidP="00CB13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ДОСТИЖЕНИЯ ОБУЧАЮЩИХСЯ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611"/>
        <w:gridCol w:w="5021"/>
        <w:gridCol w:w="1797"/>
      </w:tblGrid>
      <w:tr w:rsidR="00CB1386" w:rsidRPr="0016270C" w:rsidTr="00D87DF4">
        <w:trPr>
          <w:trHeight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386" w:rsidRPr="0016270C" w:rsidRDefault="00CB138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386" w:rsidRPr="0016270C" w:rsidRDefault="008C7547" w:rsidP="008C7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обучающегося (ихся)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547" w:rsidRPr="00D0109B" w:rsidRDefault="008C7547" w:rsidP="00D010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(награды, полученные студентами под руководством преподавателя на конкурсах, олимпиадах, выставках и т.п.)</w:t>
            </w:r>
          </w:p>
          <w:p w:rsidR="00CB1386" w:rsidRPr="0016270C" w:rsidRDefault="00CB1386" w:rsidP="008C7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09B" w:rsidRPr="0016270C" w:rsidRDefault="00D0109B" w:rsidP="00D010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получения</w:t>
            </w:r>
          </w:p>
          <w:p w:rsidR="00CB1386" w:rsidRPr="0016270C" w:rsidRDefault="00CB1386" w:rsidP="00D010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86" w:rsidRPr="0016270C" w:rsidTr="00D87DF4">
        <w:trPr>
          <w:trHeight w:val="3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386" w:rsidRPr="0016270C" w:rsidRDefault="00CB138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386" w:rsidRPr="0016270C" w:rsidRDefault="00CB138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■ *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386" w:rsidRPr="0016270C" w:rsidRDefault="00CB138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386" w:rsidRPr="0016270C" w:rsidRDefault="00CB1386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19D" w:rsidRDefault="0023319D" w:rsidP="00D87D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CA1" w:rsidRPr="00D87DF4" w:rsidRDefault="00240CA1" w:rsidP="00D87D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В ПРОГРАММАХ ДОПОЛНИТЕЛЬНОГО ОБРАЗОВАНИЯ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7627"/>
        <w:gridCol w:w="1816"/>
      </w:tblGrid>
      <w:tr w:rsidR="00240CA1" w:rsidRPr="0016270C" w:rsidTr="00B16AF0">
        <w:trPr>
          <w:trHeight w:val="30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D87D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D87D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D87D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Объем, час</w:t>
            </w:r>
          </w:p>
        </w:tc>
      </w:tr>
      <w:tr w:rsidR="00240CA1" w:rsidRPr="0016270C" w:rsidTr="00B16AF0">
        <w:trPr>
          <w:trHeight w:val="32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AF0" w:rsidRDefault="00B16AF0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CA1" w:rsidRPr="00B16AF0" w:rsidRDefault="00240CA1" w:rsidP="00B16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В РАЗРАБОТКЕ НОРМАТИВНО-ПРАВОВЫХ ДОКУМЕНТОВ</w:t>
      </w:r>
      <w:r w:rsidR="00B16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6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(РАЗРАБОТКА КЛИНИЧЕСКИХ ПРОТОКОЛОВ И ДР.)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7632"/>
        <w:gridCol w:w="1807"/>
      </w:tblGrid>
      <w:tr w:rsidR="00240CA1" w:rsidRPr="0016270C" w:rsidTr="006B54C7">
        <w:trPr>
          <w:trHeight w:val="2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B16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B16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B16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разработки</w:t>
            </w:r>
          </w:p>
        </w:tc>
      </w:tr>
      <w:tr w:rsidR="00240CA1" w:rsidRPr="0016270C" w:rsidTr="006B54C7">
        <w:trPr>
          <w:trHeight w:val="2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CA1" w:rsidRDefault="00240CA1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приложить подтверждающий документ</w:t>
      </w:r>
    </w:p>
    <w:p w:rsidR="00CE1D19" w:rsidRDefault="00CE1D19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19D" w:rsidRPr="00245BD1" w:rsidRDefault="0023319D" w:rsidP="00245B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16AF0" w:rsidRPr="0016270C" w:rsidRDefault="00CE1D19" w:rsidP="00CE1D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В ФОРМИРОВАНИИ ИМИДЖА УНИВЕРСИТЕТА</w:t>
      </w:r>
    </w:p>
    <w:tbl>
      <w:tblPr>
        <w:tblW w:w="10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4507"/>
        <w:gridCol w:w="3125"/>
        <w:gridCol w:w="1797"/>
      </w:tblGrid>
      <w:tr w:rsidR="00240CA1" w:rsidRPr="0016270C" w:rsidTr="00CE1D19">
        <w:trPr>
          <w:trHeight w:val="8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место проведения</w:t>
            </w:r>
          </w:p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страна, город, организация</w:t>
            </w:r>
          </w:p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т.п.)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участия</w:t>
            </w:r>
          </w:p>
        </w:tc>
      </w:tr>
    </w:tbl>
    <w:p w:rsidR="00240CA1" w:rsidRPr="0016270C" w:rsidRDefault="00240CA1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приложить подтверждающий документ</w:t>
      </w:r>
    </w:p>
    <w:p w:rsidR="006B54C7" w:rsidRDefault="006B54C7" w:rsidP="006B54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CA1" w:rsidRPr="006B54C7" w:rsidRDefault="00240CA1" w:rsidP="006B54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ЭКСПЕРТНАЯ ДЕЯТЕЛЬНОСТЬ ПРЕПОДАВАТЕЛЯ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4498"/>
        <w:gridCol w:w="3139"/>
        <w:gridCol w:w="1806"/>
      </w:tblGrid>
      <w:tr w:rsidR="00240CA1" w:rsidRPr="0016270C" w:rsidTr="00CE1D19">
        <w:trPr>
          <w:trHeight w:val="85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№\п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место проведения</w:t>
            </w:r>
          </w:p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страна, город, организация</w:t>
            </w:r>
          </w:p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т.п.)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6B5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участия</w:t>
            </w:r>
          </w:p>
        </w:tc>
      </w:tr>
      <w:tr w:rsidR="00240CA1" w:rsidRPr="0016270C" w:rsidTr="00CE1D19">
        <w:trPr>
          <w:trHeight w:val="28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истории болезни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</w:tr>
      <w:tr w:rsidR="00240CA1" w:rsidRPr="0016270C" w:rsidTr="00CE1D19">
        <w:trPr>
          <w:trHeight w:val="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Рецензия ...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CA1" w:rsidRPr="0016270C" w:rsidRDefault="00240CA1" w:rsidP="00ED2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</w:p>
        </w:tc>
      </w:tr>
    </w:tbl>
    <w:p w:rsidR="00240CA1" w:rsidRDefault="00240CA1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приложить подтверждающий документ</w:t>
      </w:r>
    </w:p>
    <w:p w:rsidR="00CE1D19" w:rsidRPr="0016270C" w:rsidRDefault="00CE1D19" w:rsidP="00240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CA1" w:rsidRDefault="0023319D" w:rsidP="00240CA1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319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Даулбаева Светлана Файзиевна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CE1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_______________________               </w:t>
      </w:r>
    </w:p>
    <w:p w:rsidR="00693784" w:rsidRDefault="00693784" w:rsidP="002940FD">
      <w:pPr>
        <w:jc w:val="both"/>
      </w:pPr>
    </w:p>
    <w:sectPr w:rsidR="00693784" w:rsidSect="00FF4B31">
      <w:headerReference w:type="default" r:id="rId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2B" w:rsidRDefault="0020142B" w:rsidP="002940FD">
      <w:pPr>
        <w:spacing w:after="0" w:line="240" w:lineRule="auto"/>
      </w:pPr>
      <w:r>
        <w:separator/>
      </w:r>
    </w:p>
  </w:endnote>
  <w:endnote w:type="continuationSeparator" w:id="1">
    <w:p w:rsidR="0020142B" w:rsidRDefault="0020142B" w:rsidP="0029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2B" w:rsidRDefault="0020142B" w:rsidP="002940FD">
      <w:pPr>
        <w:spacing w:after="0" w:line="240" w:lineRule="auto"/>
      </w:pPr>
      <w:r>
        <w:separator/>
      </w:r>
    </w:p>
  </w:footnote>
  <w:footnote w:type="continuationSeparator" w:id="1">
    <w:p w:rsidR="0020142B" w:rsidRDefault="0020142B" w:rsidP="0029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FD" w:rsidRDefault="002940FD">
    <w:pPr>
      <w:pStyle w:val="a3"/>
    </w:pPr>
  </w:p>
  <w:tbl>
    <w:tblPr>
      <w:tblW w:w="10099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4590"/>
      <w:gridCol w:w="1275"/>
      <w:gridCol w:w="4234"/>
    </w:tblGrid>
    <w:tr w:rsidR="001337E3" w:rsidRPr="00A241E3" w:rsidTr="00357A60">
      <w:trPr>
        <w:cantSplit/>
        <w:trHeight w:val="145"/>
        <w:jc w:val="center"/>
      </w:trPr>
      <w:tc>
        <w:tcPr>
          <w:tcW w:w="4590" w:type="dxa"/>
        </w:tcPr>
        <w:p w:rsidR="001337E3" w:rsidRPr="00A241E3" w:rsidRDefault="001337E3" w:rsidP="00357A60">
          <w:pPr>
            <w:pStyle w:val="P19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A241E3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МЕББМ ҚАЗАҚСТАН-РЕСЕЙ</w:t>
          </w:r>
        </w:p>
      </w:tc>
      <w:tc>
        <w:tcPr>
          <w:tcW w:w="1275" w:type="dxa"/>
          <w:vMerge w:val="restart"/>
          <w:tcBorders>
            <w:left w:val="nil"/>
          </w:tcBorders>
        </w:tcPr>
        <w:p w:rsidR="001337E3" w:rsidRPr="00A241E3" w:rsidRDefault="001337E3" w:rsidP="00357A60">
          <w:pPr>
            <w:pStyle w:val="P19"/>
            <w:ind w:hanging="318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  <w:r>
            <w:rPr>
              <w:rFonts w:ascii="Times New Roman" w:hAnsi="Times New Roman" w:cs="Times New Roman"/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487680" cy="525780"/>
                <wp:effectExtent l="19050" t="0" r="7620" b="0"/>
                <wp:docPr id="6" name="Рисунок 1" descr="C:\Users\User\Desktop\КРМУ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User\Desktop\КРМУ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dxa"/>
          <w:tcBorders>
            <w:left w:val="nil"/>
          </w:tcBorders>
        </w:tcPr>
        <w:p w:rsidR="001337E3" w:rsidRPr="00A241E3" w:rsidRDefault="001337E3" w:rsidP="00357A60">
          <w:pPr>
            <w:pStyle w:val="P19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A241E3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НУО КАЗАХСТАНСКО</w:t>
          </w:r>
          <w:r w:rsidRPr="00A241E3">
            <w:rPr>
              <w:rFonts w:ascii="Times New Roman" w:hAnsi="Times New Roman" w:cs="Times New Roman"/>
              <w:sz w:val="18"/>
              <w:szCs w:val="18"/>
              <w:lang w:val="kk-KZ"/>
            </w:rPr>
            <w:t>-</w:t>
          </w:r>
          <w:r w:rsidRPr="00A241E3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РОССИЙСКИЙ</w:t>
          </w:r>
        </w:p>
      </w:tc>
    </w:tr>
    <w:tr w:rsidR="001337E3" w:rsidRPr="00A241E3" w:rsidTr="00357A60">
      <w:trPr>
        <w:cantSplit/>
        <w:trHeight w:val="106"/>
        <w:jc w:val="center"/>
      </w:trPr>
      <w:tc>
        <w:tcPr>
          <w:tcW w:w="4590" w:type="dxa"/>
        </w:tcPr>
        <w:p w:rsidR="001337E3" w:rsidRPr="00A241E3" w:rsidRDefault="001337E3" w:rsidP="00357A60">
          <w:pPr>
            <w:pStyle w:val="P19"/>
            <w:jc w:val="center"/>
            <w:rPr>
              <w:rFonts w:ascii="Times New Roman" w:hAnsi="Times New Roman" w:cs="Times New Roman"/>
              <w:noProof/>
              <w:sz w:val="18"/>
              <w:szCs w:val="18"/>
            </w:rPr>
          </w:pPr>
          <w:r w:rsidRPr="00A241E3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МЕДИЦИНА УНИВЕРСИТЕТІ</w:t>
          </w:r>
        </w:p>
      </w:tc>
      <w:tc>
        <w:tcPr>
          <w:tcW w:w="1275" w:type="dxa"/>
          <w:vMerge/>
          <w:tcBorders>
            <w:left w:val="nil"/>
          </w:tcBorders>
        </w:tcPr>
        <w:p w:rsidR="001337E3" w:rsidRPr="00A241E3" w:rsidRDefault="001337E3" w:rsidP="00357A60">
          <w:pPr>
            <w:pStyle w:val="P19"/>
            <w:jc w:val="both"/>
            <w:rPr>
              <w:rFonts w:ascii="Times New Roman" w:hAnsi="Times New Roman" w:cs="Times New Roman"/>
              <w:sz w:val="18"/>
              <w:szCs w:val="18"/>
              <w:lang w:val="kk-KZ"/>
            </w:rPr>
          </w:pPr>
        </w:p>
      </w:tc>
      <w:tc>
        <w:tcPr>
          <w:tcW w:w="4234" w:type="dxa"/>
          <w:tcBorders>
            <w:left w:val="nil"/>
          </w:tcBorders>
        </w:tcPr>
        <w:p w:rsidR="001337E3" w:rsidRPr="00A241E3" w:rsidRDefault="001337E3" w:rsidP="00357A60">
          <w:pPr>
            <w:pStyle w:val="P19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A241E3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МЕДИЦИНСКИЙ УНИВЕРСИТЕТ</w:t>
          </w:r>
        </w:p>
      </w:tc>
    </w:tr>
    <w:tr w:rsidR="001337E3" w:rsidRPr="00A241E3" w:rsidTr="00357A60">
      <w:trPr>
        <w:cantSplit/>
        <w:trHeight w:val="106"/>
        <w:jc w:val="center"/>
      </w:trPr>
      <w:tc>
        <w:tcPr>
          <w:tcW w:w="4590" w:type="dxa"/>
        </w:tcPr>
        <w:p w:rsidR="001337E3" w:rsidRPr="00A241E3" w:rsidRDefault="001337E3" w:rsidP="00357A60">
          <w:pPr>
            <w:pStyle w:val="P19"/>
            <w:jc w:val="right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</w:p>
      </w:tc>
      <w:tc>
        <w:tcPr>
          <w:tcW w:w="1275" w:type="dxa"/>
          <w:vMerge/>
          <w:tcBorders>
            <w:left w:val="nil"/>
          </w:tcBorders>
        </w:tcPr>
        <w:p w:rsidR="001337E3" w:rsidRPr="00A241E3" w:rsidRDefault="001337E3" w:rsidP="00357A60">
          <w:pPr>
            <w:pStyle w:val="P19"/>
            <w:jc w:val="both"/>
            <w:rPr>
              <w:rFonts w:ascii="Times New Roman" w:hAnsi="Times New Roman" w:cs="Times New Roman"/>
              <w:sz w:val="18"/>
              <w:szCs w:val="18"/>
              <w:lang w:val="kk-KZ"/>
            </w:rPr>
          </w:pPr>
        </w:p>
      </w:tc>
      <w:tc>
        <w:tcPr>
          <w:tcW w:w="4234" w:type="dxa"/>
          <w:tcBorders>
            <w:left w:val="nil"/>
          </w:tcBorders>
        </w:tcPr>
        <w:p w:rsidR="001337E3" w:rsidRPr="00A241E3" w:rsidRDefault="001337E3" w:rsidP="00357A60">
          <w:pPr>
            <w:pStyle w:val="P19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</w:p>
      </w:tc>
    </w:tr>
    <w:tr w:rsidR="001337E3" w:rsidRPr="00A241E3" w:rsidTr="00357A60">
      <w:trPr>
        <w:cantSplit/>
        <w:trHeight w:val="106"/>
        <w:jc w:val="center"/>
      </w:trPr>
      <w:tc>
        <w:tcPr>
          <w:tcW w:w="10099" w:type="dxa"/>
          <w:gridSpan w:val="3"/>
        </w:tcPr>
        <w:p w:rsidR="001337E3" w:rsidRPr="001337E3" w:rsidRDefault="001337E3" w:rsidP="00357A60">
          <w:pPr>
            <w:pStyle w:val="P19"/>
            <w:spacing w:before="60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1337E3">
            <w:rPr>
              <w:rFonts w:ascii="Times New Roman" w:hAnsi="Times New Roman" w:cs="Times New Roman"/>
              <w:b/>
              <w:caps/>
              <w:sz w:val="18"/>
              <w:szCs w:val="18"/>
            </w:rPr>
            <w:t>конкурсная комиссия</w:t>
          </w:r>
        </w:p>
      </w:tc>
    </w:tr>
    <w:tr w:rsidR="001337E3" w:rsidRPr="00A241E3" w:rsidTr="001337E3">
      <w:trPr>
        <w:cantSplit/>
        <w:trHeight w:val="209"/>
        <w:jc w:val="center"/>
      </w:trPr>
      <w:tc>
        <w:tcPr>
          <w:tcW w:w="10099" w:type="dxa"/>
          <w:gridSpan w:val="3"/>
          <w:tcBorders>
            <w:bottom w:val="single" w:sz="12" w:space="0" w:color="326F69"/>
          </w:tcBorders>
          <w:vAlign w:val="center"/>
        </w:tcPr>
        <w:p w:rsidR="001337E3" w:rsidRPr="001337E3" w:rsidRDefault="001337E3" w:rsidP="001337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 w:rsidRPr="001337E3">
            <w:rPr>
              <w:rFonts w:ascii="Times New Roman" w:hAnsi="Times New Roman" w:cs="Times New Roman"/>
              <w:b/>
              <w:caps/>
              <w:sz w:val="18"/>
              <w:szCs w:val="18"/>
            </w:rPr>
            <w:t>Документы конкурсной комиссии</w:t>
          </w:r>
        </w:p>
      </w:tc>
    </w:tr>
  </w:tbl>
  <w:p w:rsidR="001337E3" w:rsidRDefault="001337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4CB1"/>
    <w:multiLevelType w:val="hybridMultilevel"/>
    <w:tmpl w:val="AD365BC2"/>
    <w:lvl w:ilvl="0" w:tplc="D49295A8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3491"/>
    <w:rsid w:val="00036A18"/>
    <w:rsid w:val="00062905"/>
    <w:rsid w:val="00083FE9"/>
    <w:rsid w:val="000F5F18"/>
    <w:rsid w:val="000F7EA6"/>
    <w:rsid w:val="001337E3"/>
    <w:rsid w:val="00144CE0"/>
    <w:rsid w:val="001E2062"/>
    <w:rsid w:val="001E20D8"/>
    <w:rsid w:val="0020142B"/>
    <w:rsid w:val="0023319D"/>
    <w:rsid w:val="00240CA1"/>
    <w:rsid w:val="00245BD1"/>
    <w:rsid w:val="002940FD"/>
    <w:rsid w:val="00311444"/>
    <w:rsid w:val="0034302E"/>
    <w:rsid w:val="00353158"/>
    <w:rsid w:val="00366C73"/>
    <w:rsid w:val="003A15A7"/>
    <w:rsid w:val="00405090"/>
    <w:rsid w:val="0042109B"/>
    <w:rsid w:val="004762E8"/>
    <w:rsid w:val="004A0343"/>
    <w:rsid w:val="004F082E"/>
    <w:rsid w:val="00524906"/>
    <w:rsid w:val="00552D81"/>
    <w:rsid w:val="0055675D"/>
    <w:rsid w:val="005E4C06"/>
    <w:rsid w:val="005F4E1D"/>
    <w:rsid w:val="006276E9"/>
    <w:rsid w:val="00686AF8"/>
    <w:rsid w:val="00693784"/>
    <w:rsid w:val="006B54C7"/>
    <w:rsid w:val="006C48A3"/>
    <w:rsid w:val="006D237F"/>
    <w:rsid w:val="007463B8"/>
    <w:rsid w:val="00752DF3"/>
    <w:rsid w:val="00766189"/>
    <w:rsid w:val="008C7547"/>
    <w:rsid w:val="008D36D8"/>
    <w:rsid w:val="008F163F"/>
    <w:rsid w:val="009017E6"/>
    <w:rsid w:val="00984CD1"/>
    <w:rsid w:val="009A4556"/>
    <w:rsid w:val="00A33491"/>
    <w:rsid w:val="00A57822"/>
    <w:rsid w:val="00A74A5A"/>
    <w:rsid w:val="00AA77FE"/>
    <w:rsid w:val="00AB3CE4"/>
    <w:rsid w:val="00B16AF0"/>
    <w:rsid w:val="00B2633C"/>
    <w:rsid w:val="00B420F9"/>
    <w:rsid w:val="00B70A71"/>
    <w:rsid w:val="00B73F5F"/>
    <w:rsid w:val="00BA6C8F"/>
    <w:rsid w:val="00BB20CB"/>
    <w:rsid w:val="00BC595E"/>
    <w:rsid w:val="00C77113"/>
    <w:rsid w:val="00CB1386"/>
    <w:rsid w:val="00CE1D19"/>
    <w:rsid w:val="00D0109B"/>
    <w:rsid w:val="00D0147C"/>
    <w:rsid w:val="00D13225"/>
    <w:rsid w:val="00D3210B"/>
    <w:rsid w:val="00D87DF4"/>
    <w:rsid w:val="00DF2613"/>
    <w:rsid w:val="00E06F2E"/>
    <w:rsid w:val="00E1767A"/>
    <w:rsid w:val="00E41E13"/>
    <w:rsid w:val="00E60BF0"/>
    <w:rsid w:val="00ED7FAB"/>
    <w:rsid w:val="00EE442E"/>
    <w:rsid w:val="00F9763C"/>
    <w:rsid w:val="00FE2672"/>
    <w:rsid w:val="00FF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40FD"/>
  </w:style>
  <w:style w:type="paragraph" w:styleId="a5">
    <w:name w:val="footer"/>
    <w:basedOn w:val="a"/>
    <w:link w:val="a6"/>
    <w:uiPriority w:val="99"/>
    <w:semiHidden/>
    <w:unhideWhenUsed/>
    <w:rsid w:val="0029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40FD"/>
  </w:style>
  <w:style w:type="paragraph" w:customStyle="1" w:styleId="P19">
    <w:name w:val="P19"/>
    <w:basedOn w:val="a"/>
    <w:rsid w:val="0013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3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7E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78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11</cp:revision>
  <cp:lastPrinted>2018-03-14T03:25:00Z</cp:lastPrinted>
  <dcterms:created xsi:type="dcterms:W3CDTF">2018-03-07T07:21:00Z</dcterms:created>
  <dcterms:modified xsi:type="dcterms:W3CDTF">2018-10-24T08:47:00Z</dcterms:modified>
</cp:coreProperties>
</file>