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EE" w:rsidRDefault="008D08EE">
      <w:pPr>
        <w:pStyle w:val="a3"/>
        <w:rPr>
          <w:sz w:val="20"/>
        </w:rPr>
      </w:pPr>
    </w:p>
    <w:p w:rsidR="00351D84" w:rsidRPr="003A56EF" w:rsidRDefault="00351D84" w:rsidP="00351D84">
      <w:pPr>
        <w:pStyle w:val="aa"/>
        <w:ind w:right="-2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Бекітілді</w:t>
      </w:r>
    </w:p>
    <w:p w:rsidR="00351D84" w:rsidRDefault="00351D84" w:rsidP="00351D84">
      <w:pPr>
        <w:pStyle w:val="aa"/>
        <w:ind w:right="-2"/>
        <w:jc w:val="right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Білім беру бағдарламалары Комитетінің</w:t>
      </w:r>
    </w:p>
    <w:p w:rsidR="00351D84" w:rsidRDefault="00351D84" w:rsidP="00351D84">
      <w:pPr>
        <w:pStyle w:val="aa"/>
        <w:ind w:right="-2"/>
        <w:jc w:val="right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2023 жылғы 24 мамырдағы отырысында, </w:t>
      </w:r>
    </w:p>
    <w:p w:rsidR="00351D84" w:rsidRPr="00D73A98" w:rsidRDefault="00351D84" w:rsidP="00351D84">
      <w:pPr>
        <w:pStyle w:val="aa"/>
        <w:ind w:right="-2"/>
        <w:jc w:val="right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№10 хаттама</w:t>
      </w:r>
    </w:p>
    <w:p w:rsidR="00351D84" w:rsidRPr="00135D1D" w:rsidRDefault="00351D84" w:rsidP="00351D84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Toc536180256"/>
      <w:bookmarkEnd w:id="0"/>
    </w:p>
    <w:p w:rsidR="00351D84" w:rsidRDefault="00351D84" w:rsidP="0035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424"/>
        <w:jc w:val="center"/>
        <w:rPr>
          <w:b/>
          <w:bCs/>
          <w:sz w:val="28"/>
          <w:szCs w:val="28"/>
        </w:rPr>
      </w:pPr>
    </w:p>
    <w:p w:rsidR="00351D84" w:rsidRDefault="00351D84" w:rsidP="0035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424"/>
        <w:jc w:val="center"/>
        <w:rPr>
          <w:b/>
          <w:bCs/>
          <w:sz w:val="28"/>
          <w:szCs w:val="28"/>
        </w:rPr>
      </w:pPr>
    </w:p>
    <w:p w:rsidR="00351D84" w:rsidRDefault="00351D84" w:rsidP="0035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424"/>
        <w:jc w:val="center"/>
        <w:rPr>
          <w:b/>
          <w:bCs/>
          <w:sz w:val="28"/>
          <w:szCs w:val="28"/>
        </w:rPr>
      </w:pPr>
    </w:p>
    <w:p w:rsidR="00351D84" w:rsidRDefault="00351D84" w:rsidP="0035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424"/>
        <w:jc w:val="center"/>
        <w:rPr>
          <w:b/>
          <w:bCs/>
          <w:sz w:val="28"/>
          <w:szCs w:val="28"/>
        </w:rPr>
      </w:pPr>
    </w:p>
    <w:p w:rsidR="00351D84" w:rsidRDefault="00351D84" w:rsidP="0035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424"/>
        <w:jc w:val="center"/>
        <w:rPr>
          <w:b/>
          <w:bCs/>
          <w:sz w:val="28"/>
          <w:szCs w:val="28"/>
        </w:rPr>
      </w:pPr>
    </w:p>
    <w:p w:rsidR="00351D84" w:rsidRDefault="00351D84" w:rsidP="0035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424"/>
        <w:jc w:val="center"/>
        <w:rPr>
          <w:b/>
          <w:bCs/>
          <w:sz w:val="28"/>
          <w:szCs w:val="28"/>
        </w:rPr>
      </w:pPr>
    </w:p>
    <w:p w:rsidR="002B2571" w:rsidRDefault="002B2571" w:rsidP="0035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424"/>
        <w:jc w:val="center"/>
        <w:rPr>
          <w:b/>
          <w:bCs/>
          <w:sz w:val="28"/>
          <w:szCs w:val="28"/>
        </w:rPr>
      </w:pPr>
    </w:p>
    <w:p w:rsidR="00351D84" w:rsidRPr="00A56F2C" w:rsidRDefault="00351D84" w:rsidP="0035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4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Резидентураға түсуге арналған емтиханның бағдарламасы</w:t>
      </w:r>
    </w:p>
    <w:p w:rsidR="00351D84" w:rsidRPr="00A56F2C" w:rsidRDefault="00351D84" w:rsidP="0035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424"/>
        <w:jc w:val="center"/>
        <w:rPr>
          <w:b/>
          <w:caps/>
          <w:sz w:val="28"/>
          <w:szCs w:val="28"/>
        </w:rPr>
      </w:pPr>
    </w:p>
    <w:p w:rsidR="00351D84" w:rsidRDefault="00351D84" w:rsidP="00351D84">
      <w:pPr>
        <w:pStyle w:val="Default"/>
        <w:rPr>
          <w:rFonts w:ascii="Times New Roman" w:hAnsi="Times New Roman" w:cs="Times New Roman"/>
          <w:sz w:val="28"/>
          <w:szCs w:val="28"/>
          <w:lang w:val="kk-KZ"/>
        </w:rPr>
      </w:pPr>
      <w:r w:rsidRPr="00952B79">
        <w:rPr>
          <w:rFonts w:ascii="Times New Roman" w:hAnsi="Times New Roman" w:cs="Times New Roman"/>
          <w:sz w:val="28"/>
          <w:szCs w:val="28"/>
          <w:lang w:val="kk-KZ"/>
        </w:rPr>
        <w:t>7R011</w:t>
      </w:r>
      <w:r>
        <w:rPr>
          <w:rFonts w:ascii="Times New Roman" w:hAnsi="Times New Roman" w:cs="Times New Roman"/>
          <w:sz w:val="28"/>
          <w:szCs w:val="28"/>
          <w:lang w:val="kk-KZ"/>
        </w:rPr>
        <w:t>39</w:t>
      </w:r>
      <w:r w:rsidRPr="00952B79">
        <w:rPr>
          <w:rFonts w:ascii="Times New Roman" w:hAnsi="Times New Roman" w:cs="Times New Roman"/>
          <w:sz w:val="28"/>
          <w:szCs w:val="28"/>
          <w:lang w:val="kk-KZ"/>
        </w:rPr>
        <w:t xml:space="preserve"> – «</w:t>
      </w:r>
      <w:r>
        <w:rPr>
          <w:rFonts w:ascii="Times New Roman" w:hAnsi="Times New Roman" w:cs="Times New Roman"/>
          <w:sz w:val="28"/>
          <w:szCs w:val="28"/>
          <w:lang w:val="kk-KZ"/>
        </w:rPr>
        <w:t>Терапия</w:t>
      </w:r>
      <w:r w:rsidRPr="00952B79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952B79">
        <w:rPr>
          <w:rFonts w:ascii="Times New Roman" w:hAnsi="Times New Roman" w:cs="Times New Roman"/>
          <w:sz w:val="28"/>
          <w:szCs w:val="28"/>
          <w:lang w:val="kk-KZ"/>
        </w:rPr>
        <w:t xml:space="preserve">ілім беру бағдарламасы бойынша  </w:t>
      </w:r>
    </w:p>
    <w:p w:rsidR="00351D84" w:rsidRDefault="00351D84" w:rsidP="00351D84">
      <w:pPr>
        <w:rPr>
          <w:sz w:val="28"/>
          <w:szCs w:val="28"/>
        </w:rPr>
      </w:pPr>
      <w:r>
        <w:rPr>
          <w:sz w:val="28"/>
          <w:szCs w:val="28"/>
        </w:rPr>
        <w:t>Оқу мерзімі</w:t>
      </w:r>
      <w:r w:rsidRPr="005F4062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жыл </w:t>
      </w:r>
    </w:p>
    <w:p w:rsidR="00351D84" w:rsidRPr="005F4062" w:rsidRDefault="00351D84" w:rsidP="00351D84">
      <w:pPr>
        <w:rPr>
          <w:sz w:val="28"/>
          <w:szCs w:val="28"/>
        </w:rPr>
      </w:pPr>
      <w:r>
        <w:rPr>
          <w:sz w:val="28"/>
          <w:szCs w:val="28"/>
        </w:rPr>
        <w:t>Ішкі аурулар</w:t>
      </w:r>
      <w:r w:rsidRPr="00B90ED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F4062">
        <w:rPr>
          <w:sz w:val="28"/>
          <w:szCs w:val="28"/>
        </w:rPr>
        <w:t>афедра</w:t>
      </w:r>
      <w:r>
        <w:rPr>
          <w:sz w:val="28"/>
          <w:szCs w:val="28"/>
        </w:rPr>
        <w:t xml:space="preserve">сы </w:t>
      </w:r>
    </w:p>
    <w:p w:rsidR="00351D84" w:rsidRPr="005F4062" w:rsidRDefault="00351D84" w:rsidP="00351D84">
      <w:pPr>
        <w:jc w:val="center"/>
        <w:rPr>
          <w:sz w:val="28"/>
          <w:szCs w:val="28"/>
        </w:rPr>
      </w:pPr>
    </w:p>
    <w:p w:rsidR="00351D84" w:rsidRPr="005F4062" w:rsidRDefault="00351D84" w:rsidP="00351D84">
      <w:pPr>
        <w:jc w:val="center"/>
        <w:rPr>
          <w:sz w:val="28"/>
          <w:szCs w:val="28"/>
        </w:rPr>
      </w:pPr>
    </w:p>
    <w:p w:rsidR="008D08EE" w:rsidRDefault="008D08EE">
      <w:pPr>
        <w:pStyle w:val="a3"/>
        <w:rPr>
          <w:sz w:val="20"/>
        </w:rPr>
      </w:pPr>
    </w:p>
    <w:p w:rsidR="008D08EE" w:rsidRDefault="008D08EE">
      <w:pPr>
        <w:pStyle w:val="a3"/>
        <w:rPr>
          <w:sz w:val="20"/>
        </w:rPr>
      </w:pPr>
    </w:p>
    <w:p w:rsidR="008D08EE" w:rsidRDefault="008D08EE">
      <w:pPr>
        <w:pStyle w:val="a3"/>
        <w:spacing w:before="6"/>
        <w:rPr>
          <w:sz w:val="22"/>
        </w:rPr>
      </w:pPr>
    </w:p>
    <w:p w:rsidR="008D08EE" w:rsidRDefault="008D08EE">
      <w:pPr>
        <w:spacing w:line="321" w:lineRule="exact"/>
      </w:pPr>
    </w:p>
    <w:p w:rsidR="0033654C" w:rsidRDefault="0033654C">
      <w:pPr>
        <w:spacing w:line="321" w:lineRule="exact"/>
      </w:pPr>
    </w:p>
    <w:p w:rsidR="0033654C" w:rsidRDefault="0033654C">
      <w:pPr>
        <w:spacing w:line="321" w:lineRule="exact"/>
      </w:pPr>
    </w:p>
    <w:p w:rsidR="0033654C" w:rsidRDefault="0033654C">
      <w:pPr>
        <w:spacing w:line="321" w:lineRule="exact"/>
      </w:pPr>
    </w:p>
    <w:p w:rsidR="0033654C" w:rsidRDefault="0033654C">
      <w:pPr>
        <w:spacing w:line="321" w:lineRule="exact"/>
      </w:pPr>
    </w:p>
    <w:p w:rsidR="0033654C" w:rsidRDefault="0033654C">
      <w:pPr>
        <w:spacing w:line="321" w:lineRule="exact"/>
      </w:pPr>
    </w:p>
    <w:p w:rsidR="0033654C" w:rsidRDefault="0033654C">
      <w:pPr>
        <w:spacing w:line="321" w:lineRule="exact"/>
      </w:pPr>
    </w:p>
    <w:p w:rsidR="0033654C" w:rsidRDefault="0033654C">
      <w:pPr>
        <w:spacing w:line="321" w:lineRule="exact"/>
      </w:pPr>
    </w:p>
    <w:p w:rsidR="008D08EE" w:rsidRDefault="008D08EE">
      <w:pPr>
        <w:pStyle w:val="a3"/>
        <w:rPr>
          <w:sz w:val="20"/>
        </w:rPr>
      </w:pPr>
    </w:p>
    <w:p w:rsidR="008D08EE" w:rsidRDefault="008D08EE">
      <w:pPr>
        <w:pStyle w:val="a3"/>
        <w:rPr>
          <w:sz w:val="20"/>
        </w:rPr>
      </w:pPr>
    </w:p>
    <w:p w:rsidR="008D08EE" w:rsidRDefault="008D08EE">
      <w:pPr>
        <w:pStyle w:val="a3"/>
        <w:rPr>
          <w:sz w:val="20"/>
        </w:rPr>
      </w:pPr>
    </w:p>
    <w:p w:rsidR="008D08EE" w:rsidRDefault="008D08EE">
      <w:pPr>
        <w:pStyle w:val="a3"/>
        <w:rPr>
          <w:sz w:val="20"/>
        </w:rPr>
      </w:pPr>
    </w:p>
    <w:p w:rsidR="008D08EE" w:rsidRDefault="008D08EE">
      <w:pPr>
        <w:pStyle w:val="a3"/>
        <w:rPr>
          <w:sz w:val="20"/>
        </w:rPr>
      </w:pPr>
    </w:p>
    <w:p w:rsidR="008D08EE" w:rsidRDefault="008D08EE">
      <w:pPr>
        <w:pStyle w:val="a3"/>
        <w:rPr>
          <w:sz w:val="20"/>
        </w:rPr>
      </w:pPr>
    </w:p>
    <w:p w:rsidR="008D08EE" w:rsidRDefault="008D08EE">
      <w:pPr>
        <w:pStyle w:val="a3"/>
        <w:rPr>
          <w:sz w:val="20"/>
        </w:rPr>
      </w:pPr>
    </w:p>
    <w:p w:rsidR="008D08EE" w:rsidRDefault="008D08EE">
      <w:pPr>
        <w:pStyle w:val="a3"/>
        <w:rPr>
          <w:sz w:val="20"/>
        </w:rPr>
      </w:pPr>
    </w:p>
    <w:p w:rsidR="008D08EE" w:rsidRDefault="008D08EE">
      <w:pPr>
        <w:pStyle w:val="a3"/>
        <w:spacing w:before="11"/>
        <w:rPr>
          <w:sz w:val="15"/>
        </w:rPr>
      </w:pPr>
    </w:p>
    <w:p w:rsidR="0033654C" w:rsidRDefault="0033654C" w:rsidP="0033654C">
      <w:pPr>
        <w:pStyle w:val="a3"/>
        <w:tabs>
          <w:tab w:val="left" w:pos="0"/>
        </w:tabs>
        <w:spacing w:before="89"/>
        <w:ind w:right="2"/>
        <w:jc w:val="center"/>
        <w:rPr>
          <w:b/>
        </w:rPr>
      </w:pPr>
    </w:p>
    <w:p w:rsidR="0033654C" w:rsidRDefault="0033654C" w:rsidP="0033654C">
      <w:pPr>
        <w:pStyle w:val="a3"/>
        <w:tabs>
          <w:tab w:val="left" w:pos="0"/>
        </w:tabs>
        <w:spacing w:before="89"/>
        <w:ind w:right="2"/>
        <w:jc w:val="center"/>
        <w:rPr>
          <w:b/>
        </w:rPr>
      </w:pPr>
    </w:p>
    <w:p w:rsidR="0033654C" w:rsidRDefault="0033654C" w:rsidP="0033654C">
      <w:pPr>
        <w:pStyle w:val="a3"/>
        <w:tabs>
          <w:tab w:val="left" w:pos="0"/>
        </w:tabs>
        <w:spacing w:before="89"/>
        <w:ind w:right="2"/>
        <w:jc w:val="center"/>
        <w:rPr>
          <w:b/>
        </w:rPr>
      </w:pPr>
    </w:p>
    <w:p w:rsidR="008D08EE" w:rsidRPr="002B2571" w:rsidRDefault="0033654C" w:rsidP="0033654C">
      <w:pPr>
        <w:pStyle w:val="a3"/>
        <w:tabs>
          <w:tab w:val="left" w:pos="0"/>
        </w:tabs>
        <w:spacing w:before="89"/>
        <w:ind w:right="2"/>
        <w:jc w:val="center"/>
      </w:pPr>
      <w:r w:rsidRPr="002B2571">
        <w:t xml:space="preserve">Алматы </w:t>
      </w:r>
      <w:r w:rsidR="00530544" w:rsidRPr="002B2571">
        <w:t>2023</w:t>
      </w:r>
    </w:p>
    <w:p w:rsidR="008D08EE" w:rsidRDefault="008D08EE">
      <w:pPr>
        <w:pStyle w:val="a3"/>
        <w:spacing w:before="2"/>
        <w:rPr>
          <w:sz w:val="24"/>
        </w:rPr>
      </w:pPr>
    </w:p>
    <w:p w:rsidR="0033654C" w:rsidRPr="00D73A98" w:rsidRDefault="0033654C" w:rsidP="0033654C">
      <w:pPr>
        <w:rPr>
          <w:sz w:val="28"/>
          <w:szCs w:val="28"/>
        </w:rPr>
      </w:pPr>
      <w:r w:rsidRPr="00D73A98">
        <w:rPr>
          <w:sz w:val="28"/>
          <w:szCs w:val="28"/>
        </w:rPr>
        <w:lastRenderedPageBreak/>
        <w:t>Білім беру бағдарламасы</w:t>
      </w:r>
      <w:r>
        <w:rPr>
          <w:sz w:val="28"/>
          <w:szCs w:val="28"/>
        </w:rPr>
        <w:t xml:space="preserve"> бойынша</w:t>
      </w:r>
      <w:r w:rsidRPr="00D73A98">
        <w:rPr>
          <w:sz w:val="28"/>
          <w:szCs w:val="28"/>
        </w:rPr>
        <w:t xml:space="preserve"> резидентураға түсу</w:t>
      </w:r>
      <w:r>
        <w:rPr>
          <w:sz w:val="28"/>
          <w:szCs w:val="28"/>
        </w:rPr>
        <w:t xml:space="preserve">ге арналған </w:t>
      </w:r>
      <w:r w:rsidRPr="00D73A98">
        <w:rPr>
          <w:sz w:val="28"/>
          <w:szCs w:val="28"/>
        </w:rPr>
        <w:t>емтихан</w:t>
      </w:r>
      <w:r>
        <w:rPr>
          <w:sz w:val="28"/>
          <w:szCs w:val="28"/>
        </w:rPr>
        <w:t>ның</w:t>
      </w:r>
      <w:r w:rsidRPr="00D73A98">
        <w:rPr>
          <w:sz w:val="28"/>
          <w:szCs w:val="28"/>
        </w:rPr>
        <w:t xml:space="preserve"> бағдарламасы </w:t>
      </w:r>
      <w:r w:rsidRPr="00952B79">
        <w:rPr>
          <w:color w:val="000000"/>
          <w:sz w:val="28"/>
          <w:szCs w:val="28"/>
        </w:rPr>
        <w:t>7R011</w:t>
      </w:r>
      <w:r w:rsidRPr="0033654C">
        <w:rPr>
          <w:color w:val="000000"/>
          <w:sz w:val="28"/>
          <w:szCs w:val="28"/>
        </w:rPr>
        <w:t>39</w:t>
      </w:r>
      <w:r w:rsidRPr="00952B79">
        <w:rPr>
          <w:color w:val="000000"/>
          <w:sz w:val="28"/>
          <w:szCs w:val="28"/>
        </w:rPr>
        <w:t xml:space="preserve"> – </w:t>
      </w:r>
      <w:r w:rsidRPr="00952B79">
        <w:rPr>
          <w:sz w:val="28"/>
          <w:szCs w:val="28"/>
        </w:rPr>
        <w:t>«</w:t>
      </w:r>
      <w:r w:rsidRPr="0033654C">
        <w:rPr>
          <w:sz w:val="28"/>
          <w:szCs w:val="28"/>
        </w:rPr>
        <w:t>Терапия</w:t>
      </w:r>
      <w:r w:rsidRPr="00952B79">
        <w:rPr>
          <w:sz w:val="28"/>
          <w:szCs w:val="28"/>
        </w:rPr>
        <w:t>»</w:t>
      </w:r>
      <w:r w:rsidRPr="00D73A98">
        <w:rPr>
          <w:sz w:val="28"/>
          <w:szCs w:val="28"/>
        </w:rPr>
        <w:t xml:space="preserve">, </w:t>
      </w:r>
    </w:p>
    <w:p w:rsidR="0033654C" w:rsidRPr="00D73A98" w:rsidRDefault="0033654C" w:rsidP="0033654C">
      <w:pPr>
        <w:rPr>
          <w:sz w:val="28"/>
          <w:szCs w:val="28"/>
        </w:rPr>
      </w:pPr>
      <w:r>
        <w:rPr>
          <w:sz w:val="28"/>
          <w:szCs w:val="28"/>
        </w:rPr>
        <w:t>оқу мерзімі</w:t>
      </w:r>
      <w:r w:rsidRPr="00D73A98">
        <w:rPr>
          <w:sz w:val="28"/>
          <w:szCs w:val="28"/>
        </w:rPr>
        <w:t xml:space="preserve"> 2 </w:t>
      </w:r>
      <w:r>
        <w:rPr>
          <w:sz w:val="28"/>
          <w:szCs w:val="28"/>
        </w:rPr>
        <w:t>жыл</w:t>
      </w:r>
      <w:r w:rsidRPr="00D73A98">
        <w:rPr>
          <w:sz w:val="28"/>
          <w:szCs w:val="28"/>
        </w:rPr>
        <w:t xml:space="preserve"> </w:t>
      </w:r>
    </w:p>
    <w:p w:rsidR="0033654C" w:rsidRPr="00D73A98" w:rsidRDefault="0033654C" w:rsidP="0033654C">
      <w:pPr>
        <w:rPr>
          <w:sz w:val="28"/>
          <w:szCs w:val="28"/>
        </w:rPr>
      </w:pPr>
    </w:p>
    <w:p w:rsidR="0033654C" w:rsidRPr="006C3F9B" w:rsidRDefault="0033654C" w:rsidP="0033654C">
      <w:pPr>
        <w:jc w:val="both"/>
        <w:rPr>
          <w:sz w:val="28"/>
          <w:szCs w:val="28"/>
        </w:rPr>
      </w:pPr>
      <w:r>
        <w:rPr>
          <w:sz w:val="28"/>
          <w:szCs w:val="28"/>
        </w:rPr>
        <w:t>Ішкі аурулар</w:t>
      </w:r>
      <w:r w:rsidRPr="009D3D76">
        <w:rPr>
          <w:sz w:val="28"/>
          <w:szCs w:val="28"/>
        </w:rPr>
        <w:t xml:space="preserve"> </w:t>
      </w:r>
      <w:r>
        <w:rPr>
          <w:sz w:val="28"/>
          <w:szCs w:val="28"/>
        </w:rPr>
        <w:t>кафедраның отырысында</w:t>
      </w:r>
      <w:r w:rsidRPr="009D3D76">
        <w:rPr>
          <w:sz w:val="28"/>
          <w:szCs w:val="28"/>
        </w:rPr>
        <w:t xml:space="preserve"> 7 с</w:t>
      </w:r>
      <w:r>
        <w:rPr>
          <w:sz w:val="28"/>
          <w:szCs w:val="28"/>
        </w:rPr>
        <w:t>әуір</w:t>
      </w:r>
      <w:r w:rsidRPr="009D3D76">
        <w:rPr>
          <w:sz w:val="28"/>
          <w:szCs w:val="28"/>
        </w:rPr>
        <w:t xml:space="preserve"> 2023 </w:t>
      </w:r>
      <w:r>
        <w:rPr>
          <w:sz w:val="28"/>
          <w:szCs w:val="28"/>
        </w:rPr>
        <w:t>ж</w:t>
      </w:r>
      <w:r w:rsidRPr="009D3D76">
        <w:rPr>
          <w:sz w:val="28"/>
          <w:szCs w:val="28"/>
        </w:rPr>
        <w:t>. №9</w:t>
      </w:r>
      <w:r>
        <w:rPr>
          <w:sz w:val="28"/>
          <w:szCs w:val="28"/>
        </w:rPr>
        <w:t xml:space="preserve"> </w:t>
      </w:r>
      <w:r w:rsidRPr="00277943">
        <w:rPr>
          <w:sz w:val="28"/>
          <w:szCs w:val="28"/>
          <w:lang w:val="kk"/>
        </w:rPr>
        <w:t>хаттамамен талқыланды</w:t>
      </w:r>
      <w:r>
        <w:rPr>
          <w:sz w:val="28"/>
          <w:szCs w:val="28"/>
        </w:rPr>
        <w:t xml:space="preserve"> </w:t>
      </w:r>
    </w:p>
    <w:p w:rsidR="0033654C" w:rsidRPr="009D3D76" w:rsidRDefault="0033654C" w:rsidP="0033654C">
      <w:pPr>
        <w:rPr>
          <w:sz w:val="28"/>
          <w:szCs w:val="28"/>
        </w:rPr>
      </w:pPr>
    </w:p>
    <w:p w:rsidR="0033654C" w:rsidRPr="006C3F9B" w:rsidRDefault="0033654C" w:rsidP="0033654C">
      <w:pPr>
        <w:rPr>
          <w:sz w:val="28"/>
          <w:szCs w:val="28"/>
        </w:rPr>
      </w:pPr>
      <w:r>
        <w:rPr>
          <w:sz w:val="28"/>
          <w:szCs w:val="28"/>
        </w:rPr>
        <w:t>Кафедраның меңгерушісі</w:t>
      </w:r>
      <w:r w:rsidRPr="009D3D7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___________________К.А. Зординова</w:t>
      </w:r>
    </w:p>
    <w:p w:rsidR="0033654C" w:rsidRPr="00135D1D" w:rsidRDefault="0033654C" w:rsidP="0033654C">
      <w:pPr>
        <w:rPr>
          <w:i/>
          <w:iCs/>
          <w:sz w:val="20"/>
          <w:szCs w:val="20"/>
        </w:rPr>
      </w:pPr>
    </w:p>
    <w:p w:rsidR="008D08EE" w:rsidRDefault="008D08EE">
      <w:pPr>
        <w:pStyle w:val="a3"/>
        <w:rPr>
          <w:sz w:val="30"/>
        </w:rPr>
      </w:pPr>
    </w:p>
    <w:p w:rsidR="008D08EE" w:rsidRDefault="008D08EE">
      <w:pPr>
        <w:pStyle w:val="a3"/>
        <w:spacing w:before="1"/>
        <w:rPr>
          <w:sz w:val="25"/>
        </w:rPr>
      </w:pPr>
    </w:p>
    <w:p w:rsidR="0033654C" w:rsidRDefault="0033654C">
      <w:pPr>
        <w:pStyle w:val="a3"/>
        <w:tabs>
          <w:tab w:val="left" w:pos="6425"/>
        </w:tabs>
        <w:spacing w:before="89"/>
        <w:ind w:left="382"/>
      </w:pPr>
    </w:p>
    <w:p w:rsidR="008D08EE" w:rsidRDefault="008D08EE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</w:p>
    <w:p w:rsidR="00233468" w:rsidRDefault="00233468">
      <w:pPr>
        <w:pStyle w:val="a3"/>
        <w:rPr>
          <w:sz w:val="20"/>
        </w:rPr>
      </w:pPr>
      <w:bookmarkStart w:id="1" w:name="_GoBack"/>
      <w:bookmarkEnd w:id="1"/>
    </w:p>
    <w:p w:rsidR="00233468" w:rsidRDefault="00233468">
      <w:pPr>
        <w:pStyle w:val="a3"/>
        <w:rPr>
          <w:sz w:val="20"/>
        </w:rPr>
      </w:pPr>
    </w:p>
    <w:p w:rsidR="008D08EE" w:rsidRDefault="0033654C" w:rsidP="0033654C">
      <w:pPr>
        <w:pStyle w:val="1"/>
        <w:spacing w:before="89"/>
        <w:ind w:left="0"/>
        <w:jc w:val="both"/>
      </w:pPr>
      <w:r w:rsidRPr="002B2571">
        <w:t>Жалпы</w:t>
      </w:r>
      <w:r w:rsidR="00530544">
        <w:rPr>
          <w:spacing w:val="-2"/>
        </w:rPr>
        <w:t xml:space="preserve"> </w:t>
      </w:r>
      <w:r w:rsidR="00530544">
        <w:t>бөлімнің</w:t>
      </w:r>
      <w:r w:rsidR="00530544">
        <w:rPr>
          <w:spacing w:val="-4"/>
        </w:rPr>
        <w:t xml:space="preserve"> </w:t>
      </w:r>
      <w:r w:rsidR="00530544">
        <w:t>сұрақтары</w:t>
      </w:r>
    </w:p>
    <w:p w:rsidR="008D08EE" w:rsidRDefault="00530544" w:rsidP="00233468">
      <w:pPr>
        <w:pStyle w:val="a5"/>
        <w:numPr>
          <w:ilvl w:val="0"/>
          <w:numId w:val="3"/>
        </w:numPr>
        <w:tabs>
          <w:tab w:val="left" w:pos="0"/>
        </w:tabs>
        <w:spacing w:before="52" w:line="259" w:lineRule="auto"/>
        <w:ind w:left="0" w:right="2" w:firstLine="0"/>
        <w:jc w:val="both"/>
        <w:rPr>
          <w:sz w:val="28"/>
        </w:rPr>
      </w:pPr>
      <w:r>
        <w:rPr>
          <w:sz w:val="28"/>
        </w:rPr>
        <w:t>Қалыпты және патологиялық жағдайдағы ішкі мүшелердің анатомиясы;</w:t>
      </w:r>
      <w:r>
        <w:rPr>
          <w:spacing w:val="-67"/>
          <w:sz w:val="28"/>
        </w:rPr>
        <w:t xml:space="preserve"> </w:t>
      </w:r>
      <w:r>
        <w:rPr>
          <w:sz w:val="28"/>
        </w:rPr>
        <w:t>жас</w:t>
      </w:r>
      <w:r>
        <w:rPr>
          <w:spacing w:val="-1"/>
          <w:sz w:val="28"/>
        </w:rPr>
        <w:t xml:space="preserve"> </w:t>
      </w:r>
      <w:r>
        <w:rPr>
          <w:sz w:val="28"/>
        </w:rPr>
        <w:t>ерекшеліктері</w:t>
      </w:r>
    </w:p>
    <w:p w:rsidR="008D08EE" w:rsidRDefault="00530544" w:rsidP="00233468">
      <w:pPr>
        <w:pStyle w:val="a5"/>
        <w:numPr>
          <w:ilvl w:val="0"/>
          <w:numId w:val="3"/>
        </w:numPr>
        <w:tabs>
          <w:tab w:val="left" w:pos="0"/>
        </w:tabs>
        <w:spacing w:before="29" w:line="256" w:lineRule="auto"/>
        <w:ind w:left="0" w:right="2" w:firstLine="0"/>
        <w:jc w:val="both"/>
        <w:rPr>
          <w:sz w:val="28"/>
        </w:rPr>
      </w:pPr>
      <w:r>
        <w:rPr>
          <w:sz w:val="28"/>
        </w:rPr>
        <w:t>Қалыпты және патологиялық жағдайларда ішкі ағзалардың</w:t>
      </w:r>
      <w:r>
        <w:rPr>
          <w:spacing w:val="-67"/>
          <w:sz w:val="28"/>
        </w:rPr>
        <w:t xml:space="preserve"> </w:t>
      </w:r>
      <w:r>
        <w:rPr>
          <w:sz w:val="28"/>
        </w:rPr>
        <w:t>гистологиясы;</w:t>
      </w:r>
      <w:r>
        <w:rPr>
          <w:spacing w:val="-3"/>
          <w:sz w:val="28"/>
        </w:rPr>
        <w:t xml:space="preserve"> </w:t>
      </w:r>
      <w:r>
        <w:rPr>
          <w:sz w:val="28"/>
        </w:rPr>
        <w:t>жас ерекшеліктері</w:t>
      </w:r>
    </w:p>
    <w:p w:rsidR="008D08EE" w:rsidRDefault="00530544" w:rsidP="00233468">
      <w:pPr>
        <w:pStyle w:val="a5"/>
        <w:numPr>
          <w:ilvl w:val="0"/>
          <w:numId w:val="3"/>
        </w:numPr>
        <w:tabs>
          <w:tab w:val="left" w:pos="0"/>
        </w:tabs>
        <w:spacing w:before="34" w:line="259" w:lineRule="auto"/>
        <w:ind w:left="0" w:right="2" w:firstLine="0"/>
        <w:jc w:val="both"/>
        <w:rPr>
          <w:sz w:val="28"/>
        </w:rPr>
      </w:pPr>
      <w:r>
        <w:rPr>
          <w:sz w:val="28"/>
        </w:rPr>
        <w:t>Қалыпты және патологиялық жағдайдағы ішкі мүшелердің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физиологиясы; жас ерекшеліктері.</w:t>
      </w:r>
    </w:p>
    <w:p w:rsidR="008D08EE" w:rsidRDefault="00530544" w:rsidP="00233468">
      <w:pPr>
        <w:pStyle w:val="a5"/>
        <w:numPr>
          <w:ilvl w:val="0"/>
          <w:numId w:val="3"/>
        </w:numPr>
        <w:tabs>
          <w:tab w:val="left" w:pos="0"/>
        </w:tabs>
        <w:spacing w:line="259" w:lineRule="auto"/>
        <w:ind w:left="0" w:right="2" w:firstLine="0"/>
        <w:jc w:val="both"/>
        <w:rPr>
          <w:sz w:val="28"/>
        </w:rPr>
      </w:pPr>
      <w:r>
        <w:rPr>
          <w:sz w:val="28"/>
        </w:rPr>
        <w:t>Ішкі мүшелерді жалпы, скринингтік зерттеу әдістері, клиникалық-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диагностикалық</w:t>
      </w:r>
      <w:r>
        <w:rPr>
          <w:spacing w:val="-1"/>
          <w:sz w:val="28"/>
        </w:rPr>
        <w:t xml:space="preserve"> </w:t>
      </w:r>
      <w:r>
        <w:rPr>
          <w:sz w:val="28"/>
        </w:rPr>
        <w:t>маңызы, қолдану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көрсеткіштері.</w:t>
      </w:r>
    </w:p>
    <w:p w:rsidR="008D08EE" w:rsidRDefault="00530544" w:rsidP="00233468">
      <w:pPr>
        <w:pStyle w:val="a5"/>
        <w:numPr>
          <w:ilvl w:val="0"/>
          <w:numId w:val="3"/>
        </w:numPr>
        <w:tabs>
          <w:tab w:val="left" w:pos="0"/>
        </w:tabs>
        <w:spacing w:line="259" w:lineRule="auto"/>
        <w:ind w:left="0" w:right="2" w:firstLine="0"/>
        <w:jc w:val="both"/>
        <w:rPr>
          <w:sz w:val="28"/>
        </w:rPr>
      </w:pPr>
      <w:r>
        <w:rPr>
          <w:sz w:val="28"/>
        </w:rPr>
        <w:t>Ішкі аурулар клиникасындағы функционалдық зерттеу әдістері,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клиникалық-диагностикалық</w:t>
      </w:r>
      <w:r>
        <w:rPr>
          <w:spacing w:val="-5"/>
          <w:sz w:val="28"/>
        </w:rPr>
        <w:t xml:space="preserve"> </w:t>
      </w:r>
      <w:r>
        <w:rPr>
          <w:sz w:val="28"/>
        </w:rPr>
        <w:t>маңызы,</w:t>
      </w:r>
      <w:r>
        <w:rPr>
          <w:spacing w:val="-6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5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4"/>
          <w:sz w:val="28"/>
        </w:rPr>
        <w:t xml:space="preserve"> </w:t>
      </w:r>
      <w:r>
        <w:rPr>
          <w:sz w:val="28"/>
        </w:rPr>
        <w:t>көрсеткіштері.</w:t>
      </w:r>
    </w:p>
    <w:p w:rsidR="008D08EE" w:rsidRDefault="00530544" w:rsidP="00233468">
      <w:pPr>
        <w:pStyle w:val="a5"/>
        <w:numPr>
          <w:ilvl w:val="0"/>
          <w:numId w:val="3"/>
        </w:numPr>
        <w:tabs>
          <w:tab w:val="left" w:pos="0"/>
        </w:tabs>
        <w:spacing w:line="259" w:lineRule="auto"/>
        <w:ind w:left="0" w:right="2" w:firstLine="0"/>
        <w:jc w:val="both"/>
        <w:rPr>
          <w:sz w:val="28"/>
        </w:rPr>
      </w:pPr>
      <w:r>
        <w:rPr>
          <w:sz w:val="28"/>
        </w:rPr>
        <w:t>Терапиядағы иммунологиялық, ферментті иммуносорбентті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диагностикалық әдістер, клиникалық-диагностикалық маңызы, оларды</w:t>
      </w:r>
      <w:r>
        <w:rPr>
          <w:spacing w:val="-67"/>
          <w:sz w:val="28"/>
        </w:rPr>
        <w:t xml:space="preserve"> </w:t>
      </w:r>
      <w:r>
        <w:rPr>
          <w:sz w:val="28"/>
        </w:rPr>
        <w:t>қолдану көрсеткіштері.</w:t>
      </w:r>
    </w:p>
    <w:p w:rsidR="008D08EE" w:rsidRDefault="00530544" w:rsidP="00233468">
      <w:pPr>
        <w:pStyle w:val="a5"/>
        <w:numPr>
          <w:ilvl w:val="0"/>
          <w:numId w:val="3"/>
        </w:numPr>
        <w:tabs>
          <w:tab w:val="left" w:pos="0"/>
        </w:tabs>
        <w:spacing w:line="259" w:lineRule="auto"/>
        <w:ind w:left="0" w:right="2" w:firstLine="0"/>
        <w:jc w:val="both"/>
        <w:rPr>
          <w:sz w:val="28"/>
        </w:rPr>
      </w:pPr>
      <w:r>
        <w:rPr>
          <w:sz w:val="28"/>
        </w:rPr>
        <w:t>Терапиядағы генетикалық зерттеу әдістері, клиникалық-диагностикалық</w:t>
      </w:r>
      <w:r>
        <w:rPr>
          <w:spacing w:val="-67"/>
          <w:sz w:val="28"/>
        </w:rPr>
        <w:t xml:space="preserve"> </w:t>
      </w:r>
      <w:r>
        <w:rPr>
          <w:sz w:val="28"/>
        </w:rPr>
        <w:t>маңызы,</w:t>
      </w:r>
      <w:r>
        <w:rPr>
          <w:spacing w:val="-1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көрсеткіштері.</w:t>
      </w:r>
    </w:p>
    <w:p w:rsidR="008D08EE" w:rsidRPr="0033654C" w:rsidRDefault="00530544" w:rsidP="00233468">
      <w:pPr>
        <w:pStyle w:val="a5"/>
        <w:numPr>
          <w:ilvl w:val="0"/>
          <w:numId w:val="3"/>
        </w:numPr>
        <w:tabs>
          <w:tab w:val="left" w:pos="0"/>
        </w:tabs>
        <w:spacing w:before="9" w:line="256" w:lineRule="auto"/>
        <w:ind w:left="0" w:right="2" w:firstLine="0"/>
        <w:jc w:val="both"/>
      </w:pPr>
      <w:r w:rsidRPr="0033654C">
        <w:rPr>
          <w:sz w:val="28"/>
        </w:rPr>
        <w:t>Терапиядағы морфологиялық зерттеу әдістері, клиникалық</w:t>
      </w:r>
      <w:r w:rsidRPr="0033654C">
        <w:rPr>
          <w:spacing w:val="-67"/>
          <w:sz w:val="28"/>
        </w:rPr>
        <w:t xml:space="preserve"> </w:t>
      </w:r>
      <w:r w:rsidRPr="0033654C">
        <w:rPr>
          <w:sz w:val="28"/>
        </w:rPr>
        <w:t>диагностикалық</w:t>
      </w:r>
      <w:r w:rsidRPr="0033654C">
        <w:rPr>
          <w:spacing w:val="-2"/>
          <w:sz w:val="28"/>
        </w:rPr>
        <w:t xml:space="preserve"> </w:t>
      </w:r>
      <w:r w:rsidRPr="0033654C">
        <w:rPr>
          <w:sz w:val="28"/>
        </w:rPr>
        <w:t>маңызы,</w:t>
      </w:r>
      <w:r w:rsidRPr="0033654C">
        <w:rPr>
          <w:spacing w:val="-3"/>
          <w:sz w:val="28"/>
        </w:rPr>
        <w:t xml:space="preserve"> </w:t>
      </w:r>
      <w:r w:rsidRPr="0033654C">
        <w:rPr>
          <w:sz w:val="28"/>
        </w:rPr>
        <w:t>оларды</w:t>
      </w:r>
      <w:r w:rsidRPr="0033654C">
        <w:rPr>
          <w:spacing w:val="-2"/>
          <w:sz w:val="28"/>
        </w:rPr>
        <w:t xml:space="preserve"> </w:t>
      </w:r>
      <w:r w:rsidRPr="0033654C">
        <w:rPr>
          <w:sz w:val="28"/>
        </w:rPr>
        <w:t>қолдану</w:t>
      </w:r>
      <w:r w:rsidRPr="0033654C">
        <w:rPr>
          <w:spacing w:val="-1"/>
          <w:sz w:val="28"/>
        </w:rPr>
        <w:t xml:space="preserve"> </w:t>
      </w:r>
      <w:r w:rsidRPr="0033654C">
        <w:rPr>
          <w:sz w:val="28"/>
        </w:rPr>
        <w:t>көрсеткіштері.</w:t>
      </w:r>
    </w:p>
    <w:p w:rsidR="008D08EE" w:rsidRDefault="00530544" w:rsidP="00233468">
      <w:pPr>
        <w:pStyle w:val="a5"/>
        <w:numPr>
          <w:ilvl w:val="0"/>
          <w:numId w:val="3"/>
        </w:numPr>
        <w:tabs>
          <w:tab w:val="left" w:pos="0"/>
        </w:tabs>
        <w:spacing w:before="89" w:line="259" w:lineRule="auto"/>
        <w:ind w:left="0" w:right="2" w:firstLine="0"/>
        <w:jc w:val="both"/>
        <w:rPr>
          <w:sz w:val="28"/>
        </w:rPr>
      </w:pPr>
      <w:r>
        <w:rPr>
          <w:sz w:val="28"/>
        </w:rPr>
        <w:t>Терапиядағы сәулелік әдістер (рентгенография, УДЗ, КТ, МРТ)</w:t>
      </w:r>
      <w:r>
        <w:rPr>
          <w:spacing w:val="1"/>
          <w:sz w:val="28"/>
        </w:rPr>
        <w:t xml:space="preserve"> </w:t>
      </w:r>
      <w:r>
        <w:rPr>
          <w:sz w:val="28"/>
        </w:rPr>
        <w:t>зерттеулер, клиникалық-диагностикалық маңызы, оларды қолдану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көрсеткіштері.</w:t>
      </w:r>
    </w:p>
    <w:p w:rsidR="008D08EE" w:rsidRDefault="00530544" w:rsidP="00233468">
      <w:pPr>
        <w:pStyle w:val="a5"/>
        <w:numPr>
          <w:ilvl w:val="0"/>
          <w:numId w:val="3"/>
        </w:numPr>
        <w:tabs>
          <w:tab w:val="left" w:pos="0"/>
        </w:tabs>
        <w:ind w:left="0" w:right="2" w:firstLine="0"/>
        <w:jc w:val="both"/>
        <w:rPr>
          <w:sz w:val="28"/>
        </w:rPr>
      </w:pPr>
      <w:r>
        <w:rPr>
          <w:sz w:val="28"/>
        </w:rPr>
        <w:t>Ішкі</w:t>
      </w:r>
      <w:r>
        <w:rPr>
          <w:spacing w:val="-3"/>
          <w:sz w:val="28"/>
        </w:rPr>
        <w:t xml:space="preserve"> </w:t>
      </w:r>
      <w:r>
        <w:rPr>
          <w:sz w:val="28"/>
        </w:rPr>
        <w:t>ағзалар</w:t>
      </w:r>
      <w:r>
        <w:rPr>
          <w:spacing w:val="-4"/>
          <w:sz w:val="28"/>
        </w:rPr>
        <w:t xml:space="preserve"> </w:t>
      </w:r>
      <w:r>
        <w:rPr>
          <w:sz w:val="28"/>
        </w:rPr>
        <w:t>аурулары</w:t>
      </w:r>
      <w:r>
        <w:rPr>
          <w:spacing w:val="-3"/>
          <w:sz w:val="28"/>
        </w:rPr>
        <w:t xml:space="preserve"> </w:t>
      </w:r>
      <w:r>
        <w:rPr>
          <w:sz w:val="28"/>
        </w:rPr>
        <w:t>кезіндегі</w:t>
      </w:r>
      <w:r>
        <w:rPr>
          <w:spacing w:val="-3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4"/>
          <w:sz w:val="28"/>
        </w:rPr>
        <w:t xml:space="preserve"> </w:t>
      </w:r>
      <w:r>
        <w:rPr>
          <w:sz w:val="28"/>
        </w:rPr>
        <w:t>синдромдар.</w:t>
      </w:r>
    </w:p>
    <w:p w:rsidR="008D08EE" w:rsidRDefault="008D08EE" w:rsidP="0033654C">
      <w:pPr>
        <w:pStyle w:val="a3"/>
        <w:spacing w:before="11"/>
        <w:jc w:val="both"/>
        <w:rPr>
          <w:sz w:val="37"/>
        </w:rPr>
      </w:pPr>
    </w:p>
    <w:p w:rsidR="008D08EE" w:rsidRDefault="00530544" w:rsidP="0033654C">
      <w:pPr>
        <w:pStyle w:val="1"/>
        <w:ind w:left="0"/>
      </w:pPr>
      <w:r>
        <w:t>Жеке</w:t>
      </w:r>
      <w:r>
        <w:rPr>
          <w:spacing w:val="-2"/>
        </w:rPr>
        <w:t xml:space="preserve"> </w:t>
      </w:r>
      <w:r>
        <w:t>бөлімнің</w:t>
      </w:r>
      <w:r>
        <w:rPr>
          <w:spacing w:val="-2"/>
        </w:rPr>
        <w:t xml:space="preserve"> </w:t>
      </w:r>
      <w:r>
        <w:t>сұрақтары</w:t>
      </w:r>
    </w:p>
    <w:p w:rsidR="008D08EE" w:rsidRDefault="00530544" w:rsidP="00233468">
      <w:pPr>
        <w:pStyle w:val="a5"/>
        <w:numPr>
          <w:ilvl w:val="0"/>
          <w:numId w:val="2"/>
        </w:numPr>
        <w:tabs>
          <w:tab w:val="left" w:pos="0"/>
        </w:tabs>
        <w:spacing w:before="52" w:line="271" w:lineRule="auto"/>
        <w:ind w:left="0" w:right="2" w:hanging="12"/>
        <w:jc w:val="both"/>
        <w:rPr>
          <w:sz w:val="28"/>
        </w:rPr>
      </w:pPr>
      <w:r>
        <w:rPr>
          <w:sz w:val="28"/>
        </w:rPr>
        <w:t>Қан ауруларының клиникалық көріністерінің ерекшеліктері (Темір</w:t>
      </w:r>
      <w:r>
        <w:rPr>
          <w:spacing w:val="1"/>
          <w:sz w:val="28"/>
        </w:rPr>
        <w:t xml:space="preserve"> </w:t>
      </w:r>
      <w:r>
        <w:rPr>
          <w:sz w:val="28"/>
        </w:rPr>
        <w:t>тапшылықты анемия. Темірдің сіңуі. Клиникасы. Диагностика. Емі. Темір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препараттарын пероральді және парентеральді қолдануға, қан құюға. Емді</w:t>
      </w:r>
      <w:r>
        <w:rPr>
          <w:spacing w:val="-67"/>
          <w:sz w:val="28"/>
        </w:rPr>
        <w:t xml:space="preserve"> </w:t>
      </w:r>
      <w:r>
        <w:rPr>
          <w:sz w:val="28"/>
        </w:rPr>
        <w:t>бақылау. В-12 – тапшылықты анемия, фолий тапшылығы. анемия В-12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витаминінің сіңуі Клиникалық көріністері Диагностикасы Емі Гормондық</w:t>
      </w:r>
      <w:r>
        <w:rPr>
          <w:spacing w:val="-67"/>
          <w:sz w:val="28"/>
        </w:rPr>
        <w:t xml:space="preserve"> </w:t>
      </w:r>
      <w:r>
        <w:rPr>
          <w:sz w:val="28"/>
        </w:rPr>
        <w:t>терапияға көрсеткіштері Емді бақылау Гипо-апластикалық анемия</w:t>
      </w:r>
      <w:r>
        <w:rPr>
          <w:spacing w:val="1"/>
          <w:sz w:val="28"/>
        </w:rPr>
        <w:t xml:space="preserve"> </w:t>
      </w:r>
      <w:r>
        <w:rPr>
          <w:sz w:val="28"/>
        </w:rPr>
        <w:t>Клиникалық критерийлер Емдеу тәсілдері Гемолитикалық анемия Тұқым</w:t>
      </w:r>
      <w:r>
        <w:rPr>
          <w:spacing w:val="1"/>
          <w:sz w:val="28"/>
        </w:rPr>
        <w:t xml:space="preserve"> </w:t>
      </w:r>
      <w:r>
        <w:rPr>
          <w:sz w:val="28"/>
        </w:rPr>
        <w:t>қуалайтын (мембранопатия, гемоглобинпатия, ферментопатия) және жүре</w:t>
      </w:r>
      <w:r>
        <w:rPr>
          <w:spacing w:val="-67"/>
          <w:sz w:val="28"/>
        </w:rPr>
        <w:t xml:space="preserve"> </w:t>
      </w:r>
      <w:r>
        <w:rPr>
          <w:sz w:val="28"/>
        </w:rPr>
        <w:t>пайда</w:t>
      </w:r>
      <w:r>
        <w:rPr>
          <w:spacing w:val="-4"/>
          <w:sz w:val="28"/>
        </w:rPr>
        <w:t xml:space="preserve"> </w:t>
      </w:r>
      <w:r>
        <w:rPr>
          <w:sz w:val="28"/>
        </w:rPr>
        <w:t>болған (иммунды емес).</w:t>
      </w:r>
    </w:p>
    <w:p w:rsidR="008D08EE" w:rsidRPr="0033654C" w:rsidRDefault="00530544" w:rsidP="00233468">
      <w:pPr>
        <w:pStyle w:val="a5"/>
        <w:numPr>
          <w:ilvl w:val="0"/>
          <w:numId w:val="2"/>
        </w:numPr>
        <w:tabs>
          <w:tab w:val="left" w:pos="0"/>
        </w:tabs>
        <w:spacing w:before="1" w:line="271" w:lineRule="auto"/>
        <w:ind w:left="0" w:right="2" w:hanging="12"/>
        <w:jc w:val="both"/>
        <w:rPr>
          <w:sz w:val="28"/>
          <w:szCs w:val="28"/>
        </w:rPr>
      </w:pPr>
      <w:r>
        <w:rPr>
          <w:sz w:val="28"/>
        </w:rPr>
        <w:t>Жедел лейкоз (АЛ). Лейкоздың патогенезі. Клиникалық көріністері. OL</w:t>
      </w:r>
      <w:r w:rsidRPr="0033654C">
        <w:rPr>
          <w:spacing w:val="1"/>
          <w:sz w:val="28"/>
        </w:rPr>
        <w:t xml:space="preserve"> </w:t>
      </w:r>
      <w:r>
        <w:rPr>
          <w:sz w:val="28"/>
        </w:rPr>
        <w:t>диагностикалық критерийлері. Емдеудің негізгі принциптері</w:t>
      </w:r>
      <w:r w:rsidRPr="0033654C">
        <w:rPr>
          <w:spacing w:val="1"/>
          <w:sz w:val="28"/>
        </w:rPr>
        <w:t xml:space="preserve"> </w:t>
      </w:r>
      <w:r>
        <w:rPr>
          <w:sz w:val="28"/>
        </w:rPr>
        <w:t>(полихимотерапия, кезеңдері, клиникалық-гематологиялық ремиссия және</w:t>
      </w:r>
      <w:r w:rsidRPr="0033654C">
        <w:rPr>
          <w:spacing w:val="-67"/>
          <w:sz w:val="28"/>
        </w:rPr>
        <w:t xml:space="preserve"> </w:t>
      </w:r>
      <w:r>
        <w:rPr>
          <w:sz w:val="28"/>
        </w:rPr>
        <w:t>клиникалық-гематологиялық жақсару критерийлері). Созылмалы</w:t>
      </w:r>
      <w:r w:rsidRPr="0033654C">
        <w:rPr>
          <w:spacing w:val="1"/>
          <w:sz w:val="28"/>
        </w:rPr>
        <w:t xml:space="preserve"> </w:t>
      </w:r>
      <w:r>
        <w:rPr>
          <w:sz w:val="28"/>
        </w:rPr>
        <w:t>лимфоцитарлық лейкоз. Классификация. Клиникалық көріністердің</w:t>
      </w:r>
      <w:r w:rsidRPr="0033654C">
        <w:rPr>
          <w:spacing w:val="1"/>
          <w:sz w:val="28"/>
        </w:rPr>
        <w:t xml:space="preserve"> </w:t>
      </w:r>
      <w:r>
        <w:rPr>
          <w:sz w:val="28"/>
        </w:rPr>
        <w:t>ерекшеліктері Гематологиялық суреттің ерекшеліктері (гемограммалар,</w:t>
      </w:r>
      <w:r w:rsidRPr="0033654C">
        <w:rPr>
          <w:spacing w:val="1"/>
          <w:sz w:val="28"/>
        </w:rPr>
        <w:t xml:space="preserve"> </w:t>
      </w:r>
      <w:r>
        <w:rPr>
          <w:sz w:val="28"/>
        </w:rPr>
        <w:t>пункциялар). Емдеу принциптері. Созылмалы миелоидты лейкоз.</w:t>
      </w:r>
      <w:r w:rsidRPr="0033654C">
        <w:rPr>
          <w:spacing w:val="1"/>
          <w:sz w:val="28"/>
        </w:rPr>
        <w:t xml:space="preserve"> </w:t>
      </w:r>
      <w:r>
        <w:rPr>
          <w:sz w:val="28"/>
        </w:rPr>
        <w:t>Классификация. Клиникалық көріністерінің ерекшеліктері.</w:t>
      </w:r>
      <w:r w:rsidRPr="0033654C">
        <w:rPr>
          <w:spacing w:val="1"/>
          <w:sz w:val="28"/>
        </w:rPr>
        <w:t xml:space="preserve"> </w:t>
      </w:r>
      <w:r>
        <w:rPr>
          <w:sz w:val="28"/>
        </w:rPr>
        <w:t>Гематологиялық суреттің ерекшеліктері (гемограммалар, пункциялар).</w:t>
      </w:r>
      <w:r w:rsidRPr="0033654C">
        <w:rPr>
          <w:spacing w:val="1"/>
          <w:sz w:val="28"/>
        </w:rPr>
        <w:t xml:space="preserve"> </w:t>
      </w:r>
      <w:r>
        <w:rPr>
          <w:sz w:val="28"/>
        </w:rPr>
        <w:t>Емдеу принциптері. Эритремияның клиникалық көріністерінің</w:t>
      </w:r>
      <w:r w:rsidRPr="0033654C">
        <w:rPr>
          <w:spacing w:val="1"/>
          <w:sz w:val="28"/>
        </w:rPr>
        <w:t xml:space="preserve"> </w:t>
      </w:r>
      <w:r>
        <w:rPr>
          <w:sz w:val="28"/>
        </w:rPr>
        <w:t>ерекшеліктері. Гематологиялық суреттің ерекшеліктері (гемограммалар,</w:t>
      </w:r>
      <w:r w:rsidRPr="0033654C">
        <w:rPr>
          <w:spacing w:val="1"/>
          <w:sz w:val="28"/>
        </w:rPr>
        <w:t xml:space="preserve"> </w:t>
      </w:r>
      <w:r>
        <w:rPr>
          <w:sz w:val="28"/>
        </w:rPr>
        <w:t>пункциялар). Емдеу принциптері Аутоиммунды тромбоцитопениялық</w:t>
      </w:r>
      <w:r w:rsidRPr="0033654C">
        <w:rPr>
          <w:spacing w:val="1"/>
          <w:sz w:val="28"/>
        </w:rPr>
        <w:t xml:space="preserve"> </w:t>
      </w:r>
      <w:r>
        <w:rPr>
          <w:sz w:val="28"/>
        </w:rPr>
        <w:t>пурпураның</w:t>
      </w:r>
      <w:r w:rsidRPr="0033654C">
        <w:rPr>
          <w:spacing w:val="-2"/>
          <w:sz w:val="28"/>
        </w:rPr>
        <w:t xml:space="preserve"> </w:t>
      </w:r>
      <w:r>
        <w:rPr>
          <w:sz w:val="28"/>
        </w:rPr>
        <w:t>клиникалық</w:t>
      </w:r>
      <w:r w:rsidRPr="0033654C">
        <w:rPr>
          <w:spacing w:val="-1"/>
          <w:sz w:val="28"/>
        </w:rPr>
        <w:t xml:space="preserve"> </w:t>
      </w:r>
      <w:r>
        <w:rPr>
          <w:sz w:val="28"/>
        </w:rPr>
        <w:t>көрінісінің</w:t>
      </w:r>
      <w:r w:rsidRPr="0033654C">
        <w:rPr>
          <w:spacing w:val="-2"/>
          <w:sz w:val="28"/>
        </w:rPr>
        <w:t xml:space="preserve"> </w:t>
      </w:r>
      <w:r>
        <w:rPr>
          <w:sz w:val="28"/>
        </w:rPr>
        <w:t>ерекшеліктері.</w:t>
      </w:r>
      <w:r w:rsidRPr="0033654C">
        <w:rPr>
          <w:spacing w:val="-2"/>
          <w:sz w:val="28"/>
        </w:rPr>
        <w:t xml:space="preserve"> </w:t>
      </w:r>
      <w:r>
        <w:rPr>
          <w:sz w:val="28"/>
        </w:rPr>
        <w:t>Диагностика.</w:t>
      </w:r>
      <w:r w:rsidR="0033654C" w:rsidRPr="0033654C">
        <w:rPr>
          <w:sz w:val="28"/>
        </w:rPr>
        <w:t xml:space="preserve"> </w:t>
      </w:r>
      <w:r w:rsidRPr="0033654C">
        <w:rPr>
          <w:sz w:val="28"/>
          <w:szCs w:val="28"/>
        </w:rPr>
        <w:t>Емдеу принциптері. Геморрагиялық васкулиттің клиникалық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көріністерінің</w:t>
      </w:r>
      <w:r w:rsidRPr="0033654C">
        <w:rPr>
          <w:spacing w:val="-6"/>
          <w:sz w:val="28"/>
          <w:szCs w:val="28"/>
        </w:rPr>
        <w:t xml:space="preserve"> </w:t>
      </w:r>
      <w:r w:rsidRPr="0033654C">
        <w:rPr>
          <w:sz w:val="28"/>
          <w:szCs w:val="28"/>
        </w:rPr>
        <w:t>ерекшеліктері.</w:t>
      </w:r>
      <w:r w:rsidRPr="0033654C">
        <w:rPr>
          <w:spacing w:val="-6"/>
          <w:sz w:val="28"/>
          <w:szCs w:val="28"/>
        </w:rPr>
        <w:t xml:space="preserve"> </w:t>
      </w:r>
      <w:r w:rsidRPr="0033654C">
        <w:rPr>
          <w:sz w:val="28"/>
          <w:szCs w:val="28"/>
        </w:rPr>
        <w:t>Диагностика.</w:t>
      </w:r>
      <w:r w:rsidRPr="0033654C">
        <w:rPr>
          <w:spacing w:val="-5"/>
          <w:sz w:val="28"/>
          <w:szCs w:val="28"/>
        </w:rPr>
        <w:t xml:space="preserve"> </w:t>
      </w:r>
      <w:r w:rsidRPr="0033654C">
        <w:rPr>
          <w:sz w:val="28"/>
          <w:szCs w:val="28"/>
        </w:rPr>
        <w:t>Емдеу</w:t>
      </w:r>
      <w:r w:rsidRPr="0033654C">
        <w:rPr>
          <w:spacing w:val="-8"/>
          <w:sz w:val="28"/>
          <w:szCs w:val="28"/>
        </w:rPr>
        <w:t xml:space="preserve"> </w:t>
      </w:r>
      <w:r w:rsidRPr="0033654C">
        <w:rPr>
          <w:sz w:val="28"/>
          <w:szCs w:val="28"/>
        </w:rPr>
        <w:t>принциптері.</w:t>
      </w:r>
    </w:p>
    <w:p w:rsidR="008D08EE" w:rsidRDefault="00530544" w:rsidP="00233468">
      <w:pPr>
        <w:pStyle w:val="a5"/>
        <w:numPr>
          <w:ilvl w:val="0"/>
          <w:numId w:val="2"/>
        </w:numPr>
        <w:tabs>
          <w:tab w:val="left" w:pos="0"/>
        </w:tabs>
        <w:spacing w:before="14" w:line="271" w:lineRule="auto"/>
        <w:ind w:left="0" w:right="2" w:hanging="12"/>
        <w:jc w:val="both"/>
        <w:rPr>
          <w:sz w:val="28"/>
        </w:rPr>
      </w:pPr>
      <w:r>
        <w:rPr>
          <w:sz w:val="28"/>
        </w:rPr>
        <w:t>Жүрек-қантамыр жүйесінің клиникалық көріністерінің ерекшеліктері</w:t>
      </w:r>
      <w:r>
        <w:rPr>
          <w:spacing w:val="1"/>
          <w:sz w:val="28"/>
        </w:rPr>
        <w:t xml:space="preserve"> </w:t>
      </w:r>
      <w:r>
        <w:rPr>
          <w:sz w:val="28"/>
        </w:rPr>
        <w:t>(ЖҚА, стенокардия, стенокардия классификациясы, ST көтерілуімен және</w:t>
      </w:r>
      <w:r>
        <w:rPr>
          <w:spacing w:val="-67"/>
          <w:sz w:val="28"/>
        </w:rPr>
        <w:t xml:space="preserve"> </w:t>
      </w:r>
      <w:r>
        <w:rPr>
          <w:sz w:val="28"/>
        </w:rPr>
        <w:t>ST көтерілусіз АБЖ, артериялық гипертензия, классификациясы, миокард</w:t>
      </w:r>
      <w:r>
        <w:rPr>
          <w:spacing w:val="-67"/>
          <w:sz w:val="28"/>
        </w:rPr>
        <w:t xml:space="preserve"> </w:t>
      </w:r>
      <w:r>
        <w:rPr>
          <w:sz w:val="28"/>
        </w:rPr>
        <w:t>инфаркты,</w:t>
      </w:r>
      <w:r>
        <w:rPr>
          <w:spacing w:val="-5"/>
          <w:sz w:val="28"/>
        </w:rPr>
        <w:t xml:space="preserve"> </w:t>
      </w:r>
      <w:r>
        <w:rPr>
          <w:sz w:val="28"/>
        </w:rPr>
        <w:t>АҚЖ</w:t>
      </w:r>
      <w:r>
        <w:rPr>
          <w:spacing w:val="-3"/>
          <w:sz w:val="28"/>
        </w:rPr>
        <w:t xml:space="preserve"> </w:t>
      </w:r>
      <w:r>
        <w:rPr>
          <w:sz w:val="28"/>
        </w:rPr>
        <w:t>және</w:t>
      </w:r>
      <w:r>
        <w:rPr>
          <w:spacing w:val="-1"/>
          <w:sz w:val="28"/>
        </w:rPr>
        <w:t xml:space="preserve"> </w:t>
      </w:r>
      <w:r>
        <w:rPr>
          <w:sz w:val="28"/>
        </w:rPr>
        <w:t>ЖЖЖ).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Диагностика. Емдеу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принциптері.</w:t>
      </w:r>
    </w:p>
    <w:p w:rsidR="008D08EE" w:rsidRPr="0033654C" w:rsidRDefault="00530544" w:rsidP="00233468">
      <w:pPr>
        <w:pStyle w:val="a5"/>
        <w:numPr>
          <w:ilvl w:val="0"/>
          <w:numId w:val="2"/>
        </w:numPr>
        <w:tabs>
          <w:tab w:val="left" w:pos="0"/>
        </w:tabs>
        <w:spacing w:before="89" w:line="271" w:lineRule="auto"/>
        <w:ind w:left="0" w:right="2" w:hanging="12"/>
        <w:jc w:val="both"/>
        <w:rPr>
          <w:sz w:val="28"/>
          <w:szCs w:val="28"/>
        </w:rPr>
      </w:pPr>
      <w:r w:rsidRPr="0033654C">
        <w:rPr>
          <w:sz w:val="28"/>
          <w:szCs w:val="28"/>
        </w:rPr>
        <w:t>Өңеш пен асқазан ауруларының клиникалық көріністерінің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ерекшеліктері</w:t>
      </w:r>
      <w:r w:rsidRPr="0033654C">
        <w:rPr>
          <w:spacing w:val="-1"/>
          <w:sz w:val="28"/>
          <w:szCs w:val="28"/>
        </w:rPr>
        <w:t xml:space="preserve"> </w:t>
      </w:r>
      <w:r w:rsidRPr="0033654C">
        <w:rPr>
          <w:sz w:val="28"/>
          <w:szCs w:val="28"/>
        </w:rPr>
        <w:t>(ГЕРА,</w:t>
      </w:r>
      <w:r w:rsidRPr="0033654C">
        <w:rPr>
          <w:spacing w:val="-3"/>
          <w:sz w:val="28"/>
          <w:szCs w:val="28"/>
        </w:rPr>
        <w:t xml:space="preserve"> </w:t>
      </w:r>
      <w:r w:rsidRPr="0033654C">
        <w:rPr>
          <w:sz w:val="28"/>
          <w:szCs w:val="28"/>
        </w:rPr>
        <w:t>созылмалы</w:t>
      </w:r>
      <w:r w:rsidRPr="0033654C">
        <w:rPr>
          <w:spacing w:val="-5"/>
          <w:sz w:val="28"/>
          <w:szCs w:val="28"/>
        </w:rPr>
        <w:t xml:space="preserve"> </w:t>
      </w:r>
      <w:r w:rsidRPr="0033654C">
        <w:rPr>
          <w:sz w:val="28"/>
          <w:szCs w:val="28"/>
        </w:rPr>
        <w:t>А</w:t>
      </w:r>
      <w:r w:rsidRPr="0033654C">
        <w:rPr>
          <w:spacing w:val="-1"/>
          <w:sz w:val="28"/>
          <w:szCs w:val="28"/>
        </w:rPr>
        <w:t xml:space="preserve"> </w:t>
      </w:r>
      <w:r w:rsidRPr="0033654C">
        <w:rPr>
          <w:sz w:val="28"/>
          <w:szCs w:val="28"/>
        </w:rPr>
        <w:t>және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В</w:t>
      </w:r>
      <w:r w:rsidRPr="0033654C">
        <w:rPr>
          <w:spacing w:val="-3"/>
          <w:sz w:val="28"/>
          <w:szCs w:val="28"/>
        </w:rPr>
        <w:t xml:space="preserve"> </w:t>
      </w:r>
      <w:r w:rsidRPr="0033654C">
        <w:rPr>
          <w:sz w:val="28"/>
          <w:szCs w:val="28"/>
        </w:rPr>
        <w:t>гастриттері,</w:t>
      </w:r>
      <w:r w:rsidRPr="0033654C">
        <w:rPr>
          <w:spacing w:val="-3"/>
          <w:sz w:val="28"/>
          <w:szCs w:val="28"/>
        </w:rPr>
        <w:t xml:space="preserve"> </w:t>
      </w:r>
      <w:r w:rsidRPr="0033654C">
        <w:rPr>
          <w:sz w:val="28"/>
          <w:szCs w:val="28"/>
        </w:rPr>
        <w:t>асқазан</w:t>
      </w:r>
      <w:r w:rsidRPr="0033654C">
        <w:rPr>
          <w:spacing w:val="-1"/>
          <w:sz w:val="28"/>
          <w:szCs w:val="28"/>
        </w:rPr>
        <w:t xml:space="preserve"> </w:t>
      </w:r>
      <w:r w:rsidRPr="0033654C">
        <w:rPr>
          <w:sz w:val="28"/>
          <w:szCs w:val="28"/>
        </w:rPr>
        <w:t>мен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он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екі</w:t>
      </w:r>
      <w:r w:rsidR="0033654C" w:rsidRPr="0033654C">
        <w:rPr>
          <w:sz w:val="28"/>
          <w:szCs w:val="28"/>
        </w:rPr>
        <w:t xml:space="preserve"> </w:t>
      </w:r>
      <w:r w:rsidRPr="0033654C">
        <w:rPr>
          <w:sz w:val="28"/>
          <w:szCs w:val="28"/>
        </w:rPr>
        <w:t>елі ішектің ойық жарасы, ұйқы безі мен өт шығару жолдары: созылмалы В</w:t>
      </w:r>
      <w:r w:rsidRPr="0033654C">
        <w:rPr>
          <w:spacing w:val="-67"/>
          <w:sz w:val="28"/>
          <w:szCs w:val="28"/>
        </w:rPr>
        <w:t xml:space="preserve"> </w:t>
      </w:r>
      <w:r w:rsidRPr="0033654C">
        <w:rPr>
          <w:sz w:val="28"/>
          <w:szCs w:val="28"/>
        </w:rPr>
        <w:t>және С гепатиті, бауыр циррозы, ұйқы безі аурулары. және өт жолдары,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ішек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аурулары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(Крон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ауруы,</w:t>
      </w:r>
      <w:r w:rsidRPr="0033654C">
        <w:rPr>
          <w:spacing w:val="-6"/>
          <w:sz w:val="28"/>
          <w:szCs w:val="28"/>
        </w:rPr>
        <w:t xml:space="preserve"> </w:t>
      </w:r>
      <w:r w:rsidRPr="0033654C">
        <w:rPr>
          <w:sz w:val="28"/>
          <w:szCs w:val="28"/>
        </w:rPr>
        <w:t>UC,</w:t>
      </w:r>
      <w:r w:rsidRPr="0033654C">
        <w:rPr>
          <w:spacing w:val="-4"/>
          <w:sz w:val="28"/>
          <w:szCs w:val="28"/>
        </w:rPr>
        <w:t xml:space="preserve"> </w:t>
      </w:r>
      <w:r w:rsidRPr="0033654C">
        <w:rPr>
          <w:sz w:val="28"/>
          <w:szCs w:val="28"/>
        </w:rPr>
        <w:t>IBS)).</w:t>
      </w:r>
      <w:r w:rsidRPr="0033654C">
        <w:rPr>
          <w:spacing w:val="-5"/>
          <w:sz w:val="28"/>
          <w:szCs w:val="28"/>
        </w:rPr>
        <w:t xml:space="preserve"> </w:t>
      </w:r>
      <w:r w:rsidRPr="0033654C">
        <w:rPr>
          <w:sz w:val="28"/>
          <w:szCs w:val="28"/>
        </w:rPr>
        <w:t>Диагностика.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Емдеу</w:t>
      </w:r>
      <w:r w:rsidRPr="0033654C">
        <w:rPr>
          <w:spacing w:val="-3"/>
          <w:sz w:val="28"/>
          <w:szCs w:val="28"/>
        </w:rPr>
        <w:t xml:space="preserve"> </w:t>
      </w:r>
      <w:r w:rsidRPr="0033654C">
        <w:rPr>
          <w:sz w:val="28"/>
          <w:szCs w:val="28"/>
        </w:rPr>
        <w:t>принциптері.</w:t>
      </w:r>
    </w:p>
    <w:p w:rsidR="008D08EE" w:rsidRPr="0033654C" w:rsidRDefault="00530544" w:rsidP="00233468">
      <w:pPr>
        <w:pStyle w:val="a5"/>
        <w:numPr>
          <w:ilvl w:val="0"/>
          <w:numId w:val="2"/>
        </w:numPr>
        <w:tabs>
          <w:tab w:val="left" w:pos="0"/>
          <w:tab w:val="left" w:pos="647"/>
        </w:tabs>
        <w:spacing w:before="12" w:line="271" w:lineRule="auto"/>
        <w:ind w:left="0" w:right="2" w:hanging="12"/>
        <w:jc w:val="both"/>
        <w:rPr>
          <w:sz w:val="28"/>
          <w:szCs w:val="28"/>
        </w:rPr>
      </w:pPr>
      <w:r w:rsidRPr="0033654C">
        <w:rPr>
          <w:sz w:val="28"/>
          <w:szCs w:val="28"/>
        </w:rPr>
        <w:t>Буын ауруларының клиникалық көріністерінің ерекшеліктері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(ревматоидты артрит, артроз, реактивті артрит, Бехтерев ауруы,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остеоартрит,</w:t>
      </w:r>
      <w:r w:rsidRPr="0033654C">
        <w:rPr>
          <w:spacing w:val="-6"/>
          <w:sz w:val="28"/>
          <w:szCs w:val="28"/>
        </w:rPr>
        <w:t xml:space="preserve"> </w:t>
      </w:r>
      <w:r w:rsidRPr="0033654C">
        <w:rPr>
          <w:sz w:val="28"/>
          <w:szCs w:val="28"/>
        </w:rPr>
        <w:t>ревматоидты</w:t>
      </w:r>
      <w:r w:rsidRPr="0033654C">
        <w:rPr>
          <w:spacing w:val="-8"/>
          <w:sz w:val="28"/>
          <w:szCs w:val="28"/>
        </w:rPr>
        <w:t xml:space="preserve"> </w:t>
      </w:r>
      <w:r w:rsidRPr="0033654C">
        <w:rPr>
          <w:sz w:val="28"/>
          <w:szCs w:val="28"/>
        </w:rPr>
        <w:t>артрит).</w:t>
      </w:r>
      <w:r w:rsidRPr="0033654C">
        <w:rPr>
          <w:spacing w:val="-6"/>
          <w:sz w:val="28"/>
          <w:szCs w:val="28"/>
        </w:rPr>
        <w:t xml:space="preserve"> </w:t>
      </w:r>
      <w:r w:rsidRPr="0033654C">
        <w:rPr>
          <w:sz w:val="28"/>
          <w:szCs w:val="28"/>
        </w:rPr>
        <w:t>Диагностика.</w:t>
      </w:r>
      <w:r w:rsidRPr="0033654C">
        <w:rPr>
          <w:spacing w:val="-5"/>
          <w:sz w:val="28"/>
          <w:szCs w:val="28"/>
        </w:rPr>
        <w:t xml:space="preserve"> </w:t>
      </w:r>
      <w:r w:rsidRPr="0033654C">
        <w:rPr>
          <w:sz w:val="28"/>
          <w:szCs w:val="28"/>
        </w:rPr>
        <w:t>Емдеу</w:t>
      </w:r>
      <w:r w:rsidRPr="0033654C">
        <w:rPr>
          <w:spacing w:val="-4"/>
          <w:sz w:val="28"/>
          <w:szCs w:val="28"/>
        </w:rPr>
        <w:t xml:space="preserve"> </w:t>
      </w:r>
      <w:r w:rsidRPr="0033654C">
        <w:rPr>
          <w:sz w:val="28"/>
          <w:szCs w:val="28"/>
        </w:rPr>
        <w:t>принциптері.</w:t>
      </w:r>
    </w:p>
    <w:p w:rsidR="008D08EE" w:rsidRPr="0033654C" w:rsidRDefault="00530544" w:rsidP="00233468">
      <w:pPr>
        <w:pStyle w:val="a5"/>
        <w:numPr>
          <w:ilvl w:val="0"/>
          <w:numId w:val="2"/>
        </w:numPr>
        <w:tabs>
          <w:tab w:val="left" w:pos="0"/>
          <w:tab w:val="left" w:pos="647"/>
        </w:tabs>
        <w:spacing w:before="10" w:line="271" w:lineRule="auto"/>
        <w:ind w:left="0" w:right="2" w:hanging="12"/>
        <w:jc w:val="both"/>
        <w:rPr>
          <w:sz w:val="28"/>
          <w:szCs w:val="28"/>
        </w:rPr>
      </w:pPr>
      <w:r w:rsidRPr="0033654C">
        <w:rPr>
          <w:sz w:val="28"/>
          <w:szCs w:val="28"/>
        </w:rPr>
        <w:t>Өкпе ауруларының клиникалық көріністерінің ерекшеліктері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(пневмония, ӨСОА, бронх демікпесі, плеврит, өкпе абсцессі, ЖРФ және</w:t>
      </w:r>
      <w:r w:rsidRPr="0033654C">
        <w:rPr>
          <w:spacing w:val="-67"/>
          <w:sz w:val="28"/>
          <w:szCs w:val="28"/>
        </w:rPr>
        <w:t xml:space="preserve"> </w:t>
      </w:r>
      <w:r w:rsidRPr="0033654C">
        <w:rPr>
          <w:sz w:val="28"/>
          <w:szCs w:val="28"/>
        </w:rPr>
        <w:t>СРФ).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Диагностика.</w:t>
      </w:r>
      <w:r w:rsidRPr="0033654C">
        <w:rPr>
          <w:spacing w:val="-3"/>
          <w:sz w:val="28"/>
          <w:szCs w:val="28"/>
        </w:rPr>
        <w:t xml:space="preserve"> </w:t>
      </w:r>
      <w:r w:rsidRPr="0033654C">
        <w:rPr>
          <w:sz w:val="28"/>
          <w:szCs w:val="28"/>
        </w:rPr>
        <w:t>Емдеу</w:t>
      </w:r>
      <w:r w:rsidRPr="0033654C">
        <w:rPr>
          <w:spacing w:val="-3"/>
          <w:sz w:val="28"/>
          <w:szCs w:val="28"/>
        </w:rPr>
        <w:t xml:space="preserve"> </w:t>
      </w:r>
      <w:r w:rsidRPr="0033654C">
        <w:rPr>
          <w:sz w:val="28"/>
          <w:szCs w:val="28"/>
        </w:rPr>
        <w:t>принциптері.</w:t>
      </w:r>
    </w:p>
    <w:p w:rsidR="008D08EE" w:rsidRPr="0033654C" w:rsidRDefault="00530544" w:rsidP="00233468">
      <w:pPr>
        <w:pStyle w:val="a5"/>
        <w:numPr>
          <w:ilvl w:val="0"/>
          <w:numId w:val="2"/>
        </w:numPr>
        <w:tabs>
          <w:tab w:val="left" w:pos="0"/>
          <w:tab w:val="left" w:pos="647"/>
        </w:tabs>
        <w:spacing w:before="13" w:line="271" w:lineRule="auto"/>
        <w:ind w:left="0" w:right="2" w:hanging="12"/>
        <w:jc w:val="both"/>
        <w:rPr>
          <w:sz w:val="28"/>
          <w:szCs w:val="28"/>
        </w:rPr>
      </w:pPr>
      <w:r w:rsidRPr="0033654C">
        <w:rPr>
          <w:sz w:val="28"/>
          <w:szCs w:val="28"/>
        </w:rPr>
        <w:t>Бүйрек ауруларының клиникалық көріністерінің ерекшеліктері (жедел</w:t>
      </w:r>
      <w:r w:rsidRPr="0033654C">
        <w:rPr>
          <w:spacing w:val="-67"/>
          <w:sz w:val="28"/>
          <w:szCs w:val="28"/>
        </w:rPr>
        <w:t xml:space="preserve"> </w:t>
      </w:r>
      <w:r w:rsidRPr="0033654C">
        <w:rPr>
          <w:sz w:val="28"/>
          <w:szCs w:val="28"/>
        </w:rPr>
        <w:t>стрептококкты гломерулонефрит, жамбас мүшелерінің жедел қабыну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ауруы,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ҚҚСЖ).</w:t>
      </w:r>
      <w:r w:rsidRPr="0033654C">
        <w:rPr>
          <w:spacing w:val="-1"/>
          <w:sz w:val="28"/>
          <w:szCs w:val="28"/>
        </w:rPr>
        <w:t xml:space="preserve"> </w:t>
      </w:r>
      <w:r w:rsidRPr="0033654C">
        <w:rPr>
          <w:sz w:val="28"/>
          <w:szCs w:val="28"/>
        </w:rPr>
        <w:t>Диагностика.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Емдеу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принциптері.</w:t>
      </w:r>
    </w:p>
    <w:p w:rsidR="008D08EE" w:rsidRPr="0033654C" w:rsidRDefault="00530544" w:rsidP="00233468">
      <w:pPr>
        <w:pStyle w:val="a5"/>
        <w:numPr>
          <w:ilvl w:val="0"/>
          <w:numId w:val="2"/>
        </w:numPr>
        <w:tabs>
          <w:tab w:val="left" w:pos="0"/>
          <w:tab w:val="left" w:pos="647"/>
        </w:tabs>
        <w:spacing w:before="11" w:line="273" w:lineRule="auto"/>
        <w:ind w:left="0" w:right="2" w:firstLine="0"/>
        <w:jc w:val="both"/>
        <w:rPr>
          <w:sz w:val="28"/>
          <w:szCs w:val="28"/>
        </w:rPr>
      </w:pPr>
      <w:r w:rsidRPr="0033654C">
        <w:rPr>
          <w:sz w:val="28"/>
          <w:szCs w:val="28"/>
        </w:rPr>
        <w:t>Эндокриндік жүйе ауруларының клиникалық көріністерінің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ерекшеліктері (қант диабеті, қалқанша безінің аурулары: токсикалық зоб,</w:t>
      </w:r>
      <w:r w:rsidRPr="0033654C">
        <w:rPr>
          <w:spacing w:val="-67"/>
          <w:sz w:val="28"/>
          <w:szCs w:val="28"/>
        </w:rPr>
        <w:t xml:space="preserve"> </w:t>
      </w:r>
      <w:r w:rsidRPr="0033654C">
        <w:rPr>
          <w:sz w:val="28"/>
          <w:szCs w:val="28"/>
        </w:rPr>
        <w:t>эндемиялық зоб, аутоиммунды тиреоидит, субакуталық тиреоидит,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гипотиреоз, гипофиз және бүйрек үсті бездерінің аурулары: Ицнко-с.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Кушинг ауруы, Иценко-Кушинг ауруы, пролактинома, гипогонадизм,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акромегалия).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Диагностика.</w:t>
      </w:r>
      <w:r w:rsidRPr="0033654C">
        <w:rPr>
          <w:spacing w:val="-1"/>
          <w:sz w:val="28"/>
          <w:szCs w:val="28"/>
        </w:rPr>
        <w:t xml:space="preserve"> </w:t>
      </w:r>
      <w:r w:rsidRPr="0033654C">
        <w:rPr>
          <w:sz w:val="28"/>
          <w:szCs w:val="28"/>
        </w:rPr>
        <w:t>Емдеу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принциптері.</w:t>
      </w:r>
    </w:p>
    <w:p w:rsidR="008D08EE" w:rsidRPr="0033654C" w:rsidRDefault="008D08EE" w:rsidP="00233468">
      <w:pPr>
        <w:pStyle w:val="a3"/>
        <w:tabs>
          <w:tab w:val="left" w:pos="0"/>
        </w:tabs>
        <w:ind w:right="2"/>
        <w:jc w:val="both"/>
      </w:pPr>
    </w:p>
    <w:p w:rsidR="0033654C" w:rsidRPr="0033654C" w:rsidRDefault="00530544" w:rsidP="0033654C">
      <w:pPr>
        <w:pStyle w:val="a3"/>
        <w:rPr>
          <w:b/>
          <w:spacing w:val="-5"/>
        </w:rPr>
      </w:pPr>
      <w:r w:rsidRPr="0033654C">
        <w:rPr>
          <w:b/>
        </w:rPr>
        <w:t>Ұсынылатын</w:t>
      </w:r>
      <w:r w:rsidRPr="0033654C">
        <w:rPr>
          <w:b/>
          <w:spacing w:val="-5"/>
        </w:rPr>
        <w:t xml:space="preserve"> </w:t>
      </w:r>
      <w:r w:rsidRPr="0033654C">
        <w:rPr>
          <w:b/>
        </w:rPr>
        <w:t>әдебиет</w:t>
      </w:r>
      <w:r w:rsidRPr="0033654C">
        <w:rPr>
          <w:b/>
          <w:spacing w:val="-5"/>
        </w:rPr>
        <w:t xml:space="preserve"> </w:t>
      </w:r>
    </w:p>
    <w:p w:rsidR="008D08EE" w:rsidRPr="0033654C" w:rsidRDefault="00530544" w:rsidP="0033654C">
      <w:pPr>
        <w:pStyle w:val="a3"/>
        <w:rPr>
          <w:b/>
        </w:rPr>
      </w:pPr>
      <w:r w:rsidRPr="0033654C">
        <w:rPr>
          <w:b/>
        </w:rPr>
        <w:t>Негізгі</w:t>
      </w:r>
      <w:r w:rsidRPr="0033654C">
        <w:rPr>
          <w:b/>
          <w:spacing w:val="-4"/>
        </w:rPr>
        <w:t xml:space="preserve"> </w:t>
      </w:r>
      <w:r w:rsidRPr="0033654C">
        <w:rPr>
          <w:b/>
        </w:rPr>
        <w:t>әдебиет:</w:t>
      </w:r>
    </w:p>
    <w:p w:rsidR="008D08EE" w:rsidRDefault="00530544" w:rsidP="00233468">
      <w:pPr>
        <w:pStyle w:val="a3"/>
        <w:tabs>
          <w:tab w:val="left" w:pos="0"/>
        </w:tabs>
        <w:spacing w:before="24" w:line="259" w:lineRule="auto"/>
        <w:ind w:right="2"/>
        <w:jc w:val="both"/>
      </w:pPr>
      <w:r>
        <w:t>1. Ішкі аурулар: оқулық: 2 томда / ред. В.С.Моисеева, А.И.Мартынова,</w:t>
      </w:r>
      <w:r>
        <w:rPr>
          <w:spacing w:val="1"/>
        </w:rPr>
        <w:t xml:space="preserve"> </w:t>
      </w:r>
      <w:r>
        <w:t>Н.А.Мухина. - 3-ші басылым, Аян. және қосымша - М. : ГЕОТАР-Медиа,</w:t>
      </w:r>
      <w:r>
        <w:rPr>
          <w:spacing w:val="1"/>
        </w:rPr>
        <w:t xml:space="preserve"> </w:t>
      </w:r>
      <w:r>
        <w:t>2018.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960 б.</w:t>
      </w:r>
      <w:r>
        <w:rPr>
          <w:spacing w:val="-3"/>
        </w:rPr>
        <w:t xml:space="preserve"> </w:t>
      </w:r>
      <w:r>
        <w:t>: сырқат..</w:t>
      </w:r>
      <w:r>
        <w:rPr>
          <w:spacing w:val="-2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Ларюшина</w:t>
      </w:r>
      <w:r>
        <w:rPr>
          <w:spacing w:val="-4"/>
        </w:rPr>
        <w:t xml:space="preserve"> </w:t>
      </w:r>
      <w:r>
        <w:t>Е.М.,</w:t>
      </w:r>
      <w:r>
        <w:rPr>
          <w:spacing w:val="-2"/>
        </w:rPr>
        <w:t xml:space="preserve"> </w:t>
      </w:r>
      <w:r>
        <w:t>Умбеталина</w:t>
      </w:r>
      <w:r>
        <w:rPr>
          <w:spacing w:val="-1"/>
        </w:rPr>
        <w:t xml:space="preserve"> </w:t>
      </w:r>
      <w:r>
        <w:t>Н.С.Жеңе</w:t>
      </w:r>
      <w:r>
        <w:rPr>
          <w:spacing w:val="-1"/>
        </w:rPr>
        <w:t xml:space="preserve"> </w:t>
      </w:r>
      <w:r>
        <w:t>т.б.</w:t>
      </w:r>
    </w:p>
    <w:p w:rsidR="008D08EE" w:rsidRDefault="00530544" w:rsidP="00233468">
      <w:pPr>
        <w:pStyle w:val="a3"/>
        <w:tabs>
          <w:tab w:val="left" w:pos="0"/>
        </w:tabs>
        <w:spacing w:before="1" w:line="256" w:lineRule="auto"/>
        <w:ind w:right="2"/>
        <w:jc w:val="both"/>
      </w:pPr>
      <w:r>
        <w:t>«Гематология»: қазақ және орыс тілінде оқулық = / - М.: Литерра, 2019. - 240</w:t>
      </w:r>
      <w:r>
        <w:rPr>
          <w:spacing w:val="-67"/>
        </w:rPr>
        <w:t xml:space="preserve"> </w:t>
      </w:r>
      <w:r>
        <w:t>б.</w:t>
      </w:r>
    </w:p>
    <w:p w:rsidR="008D08EE" w:rsidRPr="0033654C" w:rsidRDefault="00530544" w:rsidP="0033654C">
      <w:pPr>
        <w:pStyle w:val="a3"/>
        <w:tabs>
          <w:tab w:val="left" w:pos="0"/>
        </w:tabs>
        <w:spacing w:before="1"/>
        <w:ind w:right="2"/>
        <w:rPr>
          <w:b/>
        </w:rPr>
      </w:pPr>
      <w:r w:rsidRPr="0033654C">
        <w:rPr>
          <w:b/>
        </w:rPr>
        <w:t>Қосымша</w:t>
      </w:r>
      <w:r w:rsidRPr="0033654C">
        <w:rPr>
          <w:b/>
          <w:spacing w:val="-4"/>
        </w:rPr>
        <w:t xml:space="preserve"> </w:t>
      </w:r>
      <w:r w:rsidRPr="0033654C">
        <w:rPr>
          <w:b/>
        </w:rPr>
        <w:t>әдебиеттер:</w:t>
      </w:r>
    </w:p>
    <w:p w:rsidR="008D08EE" w:rsidRPr="0033654C" w:rsidRDefault="00530544" w:rsidP="0033654C">
      <w:pPr>
        <w:pStyle w:val="TableParagraph"/>
        <w:numPr>
          <w:ilvl w:val="0"/>
          <w:numId w:val="4"/>
        </w:numPr>
        <w:tabs>
          <w:tab w:val="left" w:pos="0"/>
        </w:tabs>
        <w:ind w:left="0" w:right="2" w:firstLine="0"/>
        <w:jc w:val="both"/>
        <w:rPr>
          <w:sz w:val="28"/>
          <w:szCs w:val="28"/>
        </w:rPr>
      </w:pPr>
      <w:r w:rsidRPr="0033654C">
        <w:rPr>
          <w:sz w:val="28"/>
          <w:szCs w:val="28"/>
        </w:rPr>
        <w:t>Әртүрлі этиологиялы бауыр циррозы бар науқастардағы нәтиженің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клиникалық-биохимиялық болжаушылары / Ф.Е. Рустамова, // ҚазҰМУ</w:t>
      </w:r>
      <w:r w:rsidRPr="0033654C">
        <w:rPr>
          <w:spacing w:val="-67"/>
          <w:sz w:val="28"/>
          <w:szCs w:val="28"/>
        </w:rPr>
        <w:t xml:space="preserve"> </w:t>
      </w:r>
      <w:r w:rsidRPr="0033654C">
        <w:rPr>
          <w:sz w:val="28"/>
          <w:szCs w:val="28"/>
        </w:rPr>
        <w:t>Хабаршысы.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№</w:t>
      </w:r>
      <w:r w:rsidRPr="0033654C">
        <w:rPr>
          <w:spacing w:val="-3"/>
          <w:sz w:val="28"/>
          <w:szCs w:val="28"/>
        </w:rPr>
        <w:t xml:space="preserve"> </w:t>
      </w:r>
      <w:r w:rsidRPr="0033654C">
        <w:rPr>
          <w:sz w:val="28"/>
          <w:szCs w:val="28"/>
        </w:rPr>
        <w:t>2,</w:t>
      </w:r>
      <w:r w:rsidRPr="0033654C">
        <w:rPr>
          <w:spacing w:val="-1"/>
          <w:sz w:val="28"/>
          <w:szCs w:val="28"/>
        </w:rPr>
        <w:t xml:space="preserve"> </w:t>
      </w:r>
      <w:r w:rsidRPr="0033654C">
        <w:rPr>
          <w:sz w:val="28"/>
          <w:szCs w:val="28"/>
        </w:rPr>
        <w:t>2020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ж.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МЕН.</w:t>
      </w:r>
    </w:p>
    <w:p w:rsidR="008D08EE" w:rsidRPr="0033654C" w:rsidRDefault="00530544" w:rsidP="0033654C">
      <w:pPr>
        <w:pStyle w:val="TableParagraph"/>
        <w:numPr>
          <w:ilvl w:val="0"/>
          <w:numId w:val="4"/>
        </w:numPr>
        <w:tabs>
          <w:tab w:val="left" w:pos="0"/>
        </w:tabs>
        <w:ind w:left="0" w:right="2" w:firstLine="0"/>
        <w:jc w:val="both"/>
        <w:rPr>
          <w:sz w:val="28"/>
          <w:szCs w:val="28"/>
        </w:rPr>
      </w:pPr>
      <w:r w:rsidRPr="0033654C">
        <w:rPr>
          <w:sz w:val="28"/>
          <w:szCs w:val="28"/>
        </w:rPr>
        <w:t>63-65</w:t>
      </w:r>
    </w:p>
    <w:p w:rsidR="008D08EE" w:rsidRPr="0033654C" w:rsidRDefault="00530544" w:rsidP="0033654C">
      <w:pPr>
        <w:pStyle w:val="TableParagraph"/>
        <w:numPr>
          <w:ilvl w:val="0"/>
          <w:numId w:val="4"/>
        </w:numPr>
        <w:tabs>
          <w:tab w:val="left" w:pos="0"/>
        </w:tabs>
        <w:ind w:left="0" w:right="2" w:firstLine="0"/>
        <w:jc w:val="both"/>
        <w:rPr>
          <w:sz w:val="28"/>
          <w:szCs w:val="28"/>
        </w:rPr>
      </w:pPr>
      <w:r w:rsidRPr="0033654C">
        <w:rPr>
          <w:sz w:val="28"/>
          <w:szCs w:val="28"/>
        </w:rPr>
        <w:t>Ішкі аурулар: «Гастроэнтерология» модулі: қазақ және орыс тілдеріндегі</w:t>
      </w:r>
      <w:r w:rsidRPr="0033654C">
        <w:rPr>
          <w:spacing w:val="-67"/>
          <w:sz w:val="28"/>
          <w:szCs w:val="28"/>
        </w:rPr>
        <w:t xml:space="preserve"> </w:t>
      </w:r>
      <w:r w:rsidRPr="0033654C">
        <w:rPr>
          <w:sz w:val="28"/>
          <w:szCs w:val="28"/>
        </w:rPr>
        <w:t>оқулық</w:t>
      </w:r>
      <w:r w:rsidRPr="0033654C">
        <w:rPr>
          <w:spacing w:val="-4"/>
          <w:sz w:val="28"/>
          <w:szCs w:val="28"/>
        </w:rPr>
        <w:t xml:space="preserve"> </w:t>
      </w:r>
      <w:r w:rsidRPr="0033654C">
        <w:rPr>
          <w:sz w:val="28"/>
          <w:szCs w:val="28"/>
        </w:rPr>
        <w:t>/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Е.М.Ларюшина,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Л.Г.Тургунова,</w:t>
      </w:r>
      <w:r w:rsidRPr="0033654C">
        <w:rPr>
          <w:spacing w:val="-1"/>
          <w:sz w:val="28"/>
          <w:szCs w:val="28"/>
        </w:rPr>
        <w:t xml:space="preserve"> </w:t>
      </w:r>
      <w:r w:rsidRPr="0033654C">
        <w:rPr>
          <w:sz w:val="28"/>
          <w:szCs w:val="28"/>
        </w:rPr>
        <w:t>А.А.Ким,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Г.Г.</w:t>
      </w:r>
      <w:r w:rsidR="0033654C" w:rsidRPr="0033654C">
        <w:rPr>
          <w:sz w:val="28"/>
          <w:szCs w:val="28"/>
        </w:rPr>
        <w:t xml:space="preserve">, </w:t>
      </w:r>
      <w:r w:rsidRPr="0033654C">
        <w:rPr>
          <w:sz w:val="28"/>
          <w:szCs w:val="28"/>
        </w:rPr>
        <w:t>Оспанов.</w:t>
      </w:r>
      <w:r w:rsidRPr="0033654C">
        <w:rPr>
          <w:spacing w:val="-3"/>
          <w:sz w:val="28"/>
          <w:szCs w:val="28"/>
        </w:rPr>
        <w:t xml:space="preserve"> </w:t>
      </w:r>
      <w:r w:rsidRPr="0033654C">
        <w:rPr>
          <w:sz w:val="28"/>
          <w:szCs w:val="28"/>
        </w:rPr>
        <w:t>-</w:t>
      </w:r>
      <w:r w:rsidRPr="0033654C">
        <w:rPr>
          <w:spacing w:val="-3"/>
          <w:sz w:val="28"/>
          <w:szCs w:val="28"/>
        </w:rPr>
        <w:t xml:space="preserve"> </w:t>
      </w:r>
      <w:r w:rsidRPr="0033654C">
        <w:rPr>
          <w:sz w:val="28"/>
          <w:szCs w:val="28"/>
        </w:rPr>
        <w:t>М.: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Литерра,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2019.-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384</w:t>
      </w:r>
      <w:r w:rsidRPr="0033654C">
        <w:rPr>
          <w:spacing w:val="-1"/>
          <w:sz w:val="28"/>
          <w:szCs w:val="28"/>
        </w:rPr>
        <w:t xml:space="preserve"> </w:t>
      </w:r>
      <w:r w:rsidRPr="0033654C">
        <w:rPr>
          <w:sz w:val="28"/>
          <w:szCs w:val="28"/>
        </w:rPr>
        <w:t>б.</w:t>
      </w:r>
    </w:p>
    <w:p w:rsidR="008D08EE" w:rsidRPr="0033654C" w:rsidRDefault="00530544" w:rsidP="0033654C">
      <w:pPr>
        <w:pStyle w:val="TableParagraph"/>
        <w:numPr>
          <w:ilvl w:val="0"/>
          <w:numId w:val="4"/>
        </w:numPr>
        <w:tabs>
          <w:tab w:val="left" w:pos="0"/>
        </w:tabs>
        <w:ind w:left="0" w:right="2" w:firstLine="0"/>
        <w:jc w:val="both"/>
        <w:rPr>
          <w:sz w:val="28"/>
          <w:szCs w:val="28"/>
        </w:rPr>
      </w:pPr>
      <w:r w:rsidRPr="0033654C">
        <w:rPr>
          <w:sz w:val="28"/>
          <w:szCs w:val="28"/>
        </w:rPr>
        <w:t>Ішкі аурулар: «Гематология» модулі: қазақ және орыс тілдеріндегі оқулық /</w:t>
      </w:r>
      <w:r w:rsidRPr="0033654C">
        <w:rPr>
          <w:spacing w:val="-67"/>
          <w:sz w:val="28"/>
          <w:szCs w:val="28"/>
        </w:rPr>
        <w:t xml:space="preserve"> </w:t>
      </w:r>
      <w:r w:rsidRPr="0033654C">
        <w:rPr>
          <w:sz w:val="28"/>
          <w:szCs w:val="28"/>
        </w:rPr>
        <w:t>Л.Г.Тургунова,</w:t>
      </w:r>
      <w:r w:rsidRPr="0033654C">
        <w:rPr>
          <w:spacing w:val="2"/>
          <w:sz w:val="28"/>
          <w:szCs w:val="28"/>
        </w:rPr>
        <w:t xml:space="preserve"> </w:t>
      </w:r>
      <w:r w:rsidRPr="0033654C">
        <w:rPr>
          <w:sz w:val="28"/>
          <w:szCs w:val="28"/>
        </w:rPr>
        <w:t>Е.М.Ларюшина,</w:t>
      </w:r>
      <w:r w:rsidRPr="0033654C">
        <w:rPr>
          <w:spacing w:val="7"/>
          <w:sz w:val="28"/>
          <w:szCs w:val="28"/>
        </w:rPr>
        <w:t xml:space="preserve"> </w:t>
      </w:r>
      <w:r w:rsidRPr="0033654C">
        <w:rPr>
          <w:sz w:val="28"/>
          <w:szCs w:val="28"/>
        </w:rPr>
        <w:t>Н.С.Үмбеталинаженет.б.</w:t>
      </w:r>
      <w:r w:rsidRPr="0033654C">
        <w:rPr>
          <w:spacing w:val="11"/>
          <w:sz w:val="28"/>
          <w:szCs w:val="28"/>
        </w:rPr>
        <w:t xml:space="preserve"> </w:t>
      </w:r>
      <w:r w:rsidRPr="0033654C">
        <w:rPr>
          <w:sz w:val="28"/>
          <w:szCs w:val="28"/>
        </w:rPr>
        <w:t>-</w:t>
      </w:r>
      <w:r w:rsidRPr="0033654C">
        <w:rPr>
          <w:spacing w:val="4"/>
          <w:sz w:val="28"/>
          <w:szCs w:val="28"/>
        </w:rPr>
        <w:t xml:space="preserve"> </w:t>
      </w:r>
      <w:r w:rsidRPr="0033654C">
        <w:rPr>
          <w:sz w:val="28"/>
          <w:szCs w:val="28"/>
        </w:rPr>
        <w:t>М.</w:t>
      </w:r>
      <w:r w:rsidRPr="0033654C">
        <w:rPr>
          <w:spacing w:val="6"/>
          <w:sz w:val="28"/>
          <w:szCs w:val="28"/>
        </w:rPr>
        <w:t xml:space="preserve"> </w:t>
      </w:r>
      <w:r w:rsidRPr="0033654C">
        <w:rPr>
          <w:sz w:val="28"/>
          <w:szCs w:val="28"/>
        </w:rPr>
        <w:t>:</w:t>
      </w:r>
      <w:r w:rsidRPr="0033654C">
        <w:rPr>
          <w:spacing w:val="9"/>
          <w:sz w:val="28"/>
          <w:szCs w:val="28"/>
        </w:rPr>
        <w:t xml:space="preserve"> </w:t>
      </w:r>
      <w:r w:rsidRPr="0033654C">
        <w:rPr>
          <w:sz w:val="28"/>
          <w:szCs w:val="28"/>
        </w:rPr>
        <w:t>Литерра,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2019.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-</w:t>
      </w:r>
      <w:r w:rsidRPr="0033654C">
        <w:rPr>
          <w:spacing w:val="-1"/>
          <w:sz w:val="28"/>
          <w:szCs w:val="28"/>
        </w:rPr>
        <w:t xml:space="preserve"> </w:t>
      </w:r>
      <w:r w:rsidRPr="0033654C">
        <w:rPr>
          <w:sz w:val="28"/>
          <w:szCs w:val="28"/>
        </w:rPr>
        <w:t>240</w:t>
      </w:r>
      <w:r w:rsidRPr="0033654C">
        <w:rPr>
          <w:spacing w:val="-3"/>
          <w:sz w:val="28"/>
          <w:szCs w:val="28"/>
        </w:rPr>
        <w:t xml:space="preserve"> </w:t>
      </w:r>
      <w:r w:rsidRPr="0033654C">
        <w:rPr>
          <w:sz w:val="28"/>
          <w:szCs w:val="28"/>
        </w:rPr>
        <w:t>б.</w:t>
      </w:r>
    </w:p>
    <w:p w:rsidR="008D08EE" w:rsidRPr="0033654C" w:rsidRDefault="00530544" w:rsidP="0033654C">
      <w:pPr>
        <w:pStyle w:val="TableParagraph"/>
        <w:numPr>
          <w:ilvl w:val="0"/>
          <w:numId w:val="4"/>
        </w:numPr>
        <w:tabs>
          <w:tab w:val="left" w:pos="0"/>
        </w:tabs>
        <w:ind w:left="0" w:right="2" w:firstLine="0"/>
        <w:jc w:val="both"/>
        <w:rPr>
          <w:sz w:val="28"/>
          <w:szCs w:val="28"/>
        </w:rPr>
      </w:pPr>
      <w:r w:rsidRPr="0033654C">
        <w:rPr>
          <w:sz w:val="28"/>
          <w:szCs w:val="28"/>
        </w:rPr>
        <w:t>Клиникалық ЭКГ: оқу құралы. - Мәскеу: Ресей халықтар достығы</w:t>
      </w:r>
      <w:r w:rsidRPr="0033654C">
        <w:rPr>
          <w:spacing w:val="-67"/>
          <w:sz w:val="28"/>
          <w:szCs w:val="28"/>
        </w:rPr>
        <w:t xml:space="preserve"> </w:t>
      </w:r>
      <w:r w:rsidRPr="0033654C">
        <w:rPr>
          <w:sz w:val="28"/>
          <w:szCs w:val="28"/>
        </w:rPr>
        <w:t>университеті, 2017. - 160 с - А.Ф. Сафарова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https://</w:t>
      </w:r>
      <w:hyperlink r:id="rId7">
        <w:r w:rsidRPr="0033654C">
          <w:rPr>
            <w:sz w:val="28"/>
            <w:szCs w:val="28"/>
          </w:rPr>
          <w:t>www.iprbookshop.ru/91008.html</w:t>
        </w:r>
      </w:hyperlink>
    </w:p>
    <w:p w:rsidR="008D08EE" w:rsidRPr="0033654C" w:rsidRDefault="00530544" w:rsidP="0033654C">
      <w:pPr>
        <w:pStyle w:val="TableParagraph"/>
        <w:numPr>
          <w:ilvl w:val="0"/>
          <w:numId w:val="4"/>
        </w:numPr>
        <w:tabs>
          <w:tab w:val="left" w:pos="0"/>
        </w:tabs>
        <w:ind w:left="0" w:right="2" w:firstLine="0"/>
        <w:jc w:val="both"/>
        <w:rPr>
          <w:sz w:val="28"/>
          <w:szCs w:val="28"/>
        </w:rPr>
      </w:pPr>
      <w:r w:rsidRPr="0033654C">
        <w:rPr>
          <w:sz w:val="28"/>
          <w:szCs w:val="28"/>
        </w:rPr>
        <w:t>Краснова С.А. Геморрагиялық диатез (аутоиммунды тромбоцитопениялық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пурпура, гемофилия, геморрагиялық васкулит) .- оқу құралы. Алматы 2016 59</w:t>
      </w:r>
      <w:r w:rsidRPr="0033654C">
        <w:rPr>
          <w:spacing w:val="-67"/>
          <w:sz w:val="28"/>
          <w:szCs w:val="28"/>
        </w:rPr>
        <w:t xml:space="preserve"> </w:t>
      </w:r>
      <w:r w:rsidRPr="0033654C">
        <w:rPr>
          <w:sz w:val="28"/>
          <w:szCs w:val="28"/>
        </w:rPr>
        <w:t>б.</w:t>
      </w:r>
    </w:p>
    <w:p w:rsidR="008D08EE" w:rsidRPr="0033654C" w:rsidRDefault="00530544" w:rsidP="0033654C">
      <w:pPr>
        <w:pStyle w:val="TableParagraph"/>
        <w:numPr>
          <w:ilvl w:val="0"/>
          <w:numId w:val="4"/>
        </w:numPr>
        <w:tabs>
          <w:tab w:val="left" w:pos="0"/>
        </w:tabs>
        <w:ind w:left="0" w:right="2" w:firstLine="0"/>
        <w:jc w:val="both"/>
        <w:rPr>
          <w:sz w:val="28"/>
          <w:szCs w:val="28"/>
        </w:rPr>
      </w:pPr>
      <w:r w:rsidRPr="0033654C">
        <w:rPr>
          <w:sz w:val="28"/>
          <w:szCs w:val="28"/>
        </w:rPr>
        <w:t>Даутов Д.Х., Нұрғалиева Б.Қ. Ішкі аурулар клиникасындағы артикулярлық</w:t>
      </w:r>
      <w:r w:rsidRPr="0033654C">
        <w:rPr>
          <w:spacing w:val="-67"/>
          <w:sz w:val="28"/>
          <w:szCs w:val="28"/>
        </w:rPr>
        <w:t xml:space="preserve"> </w:t>
      </w:r>
      <w:r w:rsidRPr="0033654C">
        <w:rPr>
          <w:sz w:val="28"/>
          <w:szCs w:val="28"/>
        </w:rPr>
        <w:t>синдром:</w:t>
      </w:r>
      <w:r w:rsidRPr="0033654C">
        <w:rPr>
          <w:spacing w:val="-3"/>
          <w:sz w:val="28"/>
          <w:szCs w:val="28"/>
        </w:rPr>
        <w:t xml:space="preserve"> </w:t>
      </w:r>
      <w:r w:rsidRPr="0033654C">
        <w:rPr>
          <w:sz w:val="28"/>
          <w:szCs w:val="28"/>
        </w:rPr>
        <w:t>оқу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құралы.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–</w:t>
      </w:r>
      <w:r w:rsidRPr="0033654C">
        <w:rPr>
          <w:spacing w:val="-2"/>
          <w:sz w:val="28"/>
          <w:szCs w:val="28"/>
        </w:rPr>
        <w:t xml:space="preserve"> </w:t>
      </w:r>
      <w:r w:rsidRPr="0033654C">
        <w:rPr>
          <w:sz w:val="28"/>
          <w:szCs w:val="28"/>
        </w:rPr>
        <w:t>Алматы,</w:t>
      </w:r>
      <w:r w:rsidRPr="0033654C">
        <w:rPr>
          <w:spacing w:val="-3"/>
          <w:sz w:val="28"/>
          <w:szCs w:val="28"/>
        </w:rPr>
        <w:t xml:space="preserve"> </w:t>
      </w:r>
      <w:r w:rsidRPr="0033654C">
        <w:rPr>
          <w:sz w:val="28"/>
          <w:szCs w:val="28"/>
        </w:rPr>
        <w:t>2020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ж.</w:t>
      </w:r>
    </w:p>
    <w:p w:rsidR="008D08EE" w:rsidRPr="0033654C" w:rsidRDefault="00530544" w:rsidP="0033654C">
      <w:pPr>
        <w:pStyle w:val="TableParagraph"/>
        <w:numPr>
          <w:ilvl w:val="0"/>
          <w:numId w:val="4"/>
        </w:numPr>
        <w:tabs>
          <w:tab w:val="left" w:pos="0"/>
        </w:tabs>
        <w:ind w:left="0" w:right="2" w:firstLine="0"/>
        <w:jc w:val="both"/>
        <w:rPr>
          <w:sz w:val="28"/>
          <w:szCs w:val="28"/>
        </w:rPr>
      </w:pPr>
      <w:r w:rsidRPr="0033654C">
        <w:rPr>
          <w:sz w:val="28"/>
          <w:szCs w:val="28"/>
        </w:rPr>
        <w:t>Краснова С.А. Симптоматикалық артериялық гипертензия.- оқу құралы.</w:t>
      </w:r>
      <w:r w:rsidRPr="0033654C">
        <w:rPr>
          <w:spacing w:val="-67"/>
          <w:sz w:val="28"/>
          <w:szCs w:val="28"/>
        </w:rPr>
        <w:t xml:space="preserve"> </w:t>
      </w:r>
      <w:r w:rsidRPr="0033654C">
        <w:rPr>
          <w:sz w:val="28"/>
          <w:szCs w:val="28"/>
        </w:rPr>
        <w:t>Алматы</w:t>
      </w:r>
      <w:r w:rsidRPr="0033654C">
        <w:rPr>
          <w:spacing w:val="-1"/>
          <w:sz w:val="28"/>
          <w:szCs w:val="28"/>
        </w:rPr>
        <w:t xml:space="preserve"> </w:t>
      </w:r>
      <w:r w:rsidRPr="0033654C">
        <w:rPr>
          <w:sz w:val="28"/>
          <w:szCs w:val="28"/>
        </w:rPr>
        <w:t>2015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87</w:t>
      </w:r>
      <w:r w:rsidRPr="0033654C">
        <w:rPr>
          <w:spacing w:val="-3"/>
          <w:sz w:val="28"/>
          <w:szCs w:val="28"/>
        </w:rPr>
        <w:t xml:space="preserve"> </w:t>
      </w:r>
      <w:r w:rsidRPr="0033654C">
        <w:rPr>
          <w:sz w:val="28"/>
          <w:szCs w:val="28"/>
        </w:rPr>
        <w:t>б.</w:t>
      </w:r>
    </w:p>
    <w:p w:rsidR="008D08EE" w:rsidRPr="0033654C" w:rsidRDefault="00530544" w:rsidP="0033654C">
      <w:pPr>
        <w:pStyle w:val="TableParagraph"/>
        <w:numPr>
          <w:ilvl w:val="0"/>
          <w:numId w:val="4"/>
        </w:numPr>
        <w:tabs>
          <w:tab w:val="left" w:pos="0"/>
        </w:tabs>
        <w:ind w:left="0" w:right="2" w:firstLine="0"/>
        <w:jc w:val="both"/>
        <w:rPr>
          <w:sz w:val="28"/>
          <w:szCs w:val="28"/>
        </w:rPr>
      </w:pPr>
      <w:r w:rsidRPr="0033654C">
        <w:rPr>
          <w:sz w:val="28"/>
          <w:szCs w:val="28"/>
        </w:rPr>
        <w:t>Краснова С.А. «Симптоматикалық артериялық гипертензияның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дифференциалды диагностикасы» тақырыбы бойынша «Кейс-стади» әдісі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Оқу үдерісіне инновациялық технологияларды енгізу актісі 27.04.2016 ж.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No139 9. Краснова С.А. «Анемиялық синдром» тақырыбы бойынша «Case-</w:t>
      </w:r>
      <w:r w:rsidRPr="0033654C">
        <w:rPr>
          <w:spacing w:val="-67"/>
          <w:sz w:val="28"/>
          <w:szCs w:val="28"/>
        </w:rPr>
        <w:t xml:space="preserve"> </w:t>
      </w:r>
      <w:r w:rsidRPr="0033654C">
        <w:rPr>
          <w:sz w:val="28"/>
          <w:szCs w:val="28"/>
        </w:rPr>
        <w:t>studi» әдісі</w:t>
      </w:r>
      <w:r w:rsidRPr="0033654C">
        <w:rPr>
          <w:spacing w:val="1"/>
          <w:sz w:val="28"/>
          <w:szCs w:val="28"/>
        </w:rPr>
        <w:t xml:space="preserve"> </w:t>
      </w:r>
      <w:r w:rsidRPr="0033654C">
        <w:rPr>
          <w:sz w:val="28"/>
          <w:szCs w:val="28"/>
        </w:rPr>
        <w:t>2023</w:t>
      </w:r>
      <w:r w:rsidRPr="0033654C">
        <w:rPr>
          <w:spacing w:val="-3"/>
          <w:sz w:val="28"/>
          <w:szCs w:val="28"/>
        </w:rPr>
        <w:t xml:space="preserve"> </w:t>
      </w:r>
      <w:r w:rsidRPr="0033654C">
        <w:rPr>
          <w:sz w:val="28"/>
          <w:szCs w:val="28"/>
        </w:rPr>
        <w:t>ж</w:t>
      </w:r>
    </w:p>
    <w:p w:rsidR="008D08EE" w:rsidRPr="0033654C" w:rsidRDefault="00530544" w:rsidP="0033654C">
      <w:pPr>
        <w:pStyle w:val="TableParagraph"/>
        <w:numPr>
          <w:ilvl w:val="0"/>
          <w:numId w:val="4"/>
        </w:numPr>
        <w:tabs>
          <w:tab w:val="left" w:pos="0"/>
        </w:tabs>
        <w:ind w:left="0" w:right="2" w:firstLine="0"/>
        <w:jc w:val="both"/>
        <w:rPr>
          <w:sz w:val="28"/>
          <w:szCs w:val="28"/>
        </w:rPr>
      </w:pPr>
      <w:r w:rsidRPr="0033654C">
        <w:rPr>
          <w:sz w:val="28"/>
          <w:szCs w:val="28"/>
        </w:rPr>
        <w:t>Краснова С.А. «Гемобластоз» тақырыбы бойынша «Кейс-стади» әдісі</w:t>
      </w:r>
      <w:r w:rsidRPr="0033654C">
        <w:rPr>
          <w:spacing w:val="-67"/>
          <w:sz w:val="28"/>
          <w:szCs w:val="28"/>
        </w:rPr>
        <w:t xml:space="preserve"> </w:t>
      </w:r>
      <w:r w:rsidR="0033654C">
        <w:rPr>
          <w:spacing w:val="-67"/>
          <w:sz w:val="28"/>
          <w:szCs w:val="28"/>
          <w:lang w:val="ru-RU"/>
        </w:rPr>
        <w:t xml:space="preserve"> </w:t>
      </w:r>
      <w:r w:rsidRPr="0033654C">
        <w:rPr>
          <w:sz w:val="28"/>
          <w:szCs w:val="28"/>
        </w:rPr>
        <w:t>2023 ж</w:t>
      </w:r>
    </w:p>
    <w:sectPr w:rsidR="008D08EE" w:rsidRPr="0033654C" w:rsidSect="00233468">
      <w:headerReference w:type="default" r:id="rId8"/>
      <w:footerReference w:type="default" r:id="rId9"/>
      <w:headerReference w:type="first" r:id="rId10"/>
      <w:pgSz w:w="11910" w:h="16850"/>
      <w:pgMar w:top="1134" w:right="851" w:bottom="1134" w:left="1701" w:header="465" w:footer="110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44" w:rsidRDefault="00530544">
      <w:r>
        <w:separator/>
      </w:r>
    </w:p>
  </w:endnote>
  <w:endnote w:type="continuationSeparator" w:id="0">
    <w:p w:rsidR="00530544" w:rsidRDefault="0053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50"/>
      <w:gridCol w:w="4883"/>
      <w:gridCol w:w="2441"/>
    </w:tblGrid>
    <w:tr w:rsidR="00233468" w:rsidRPr="00075BE2" w:rsidTr="009504E3">
      <w:trPr>
        <w:cantSplit/>
        <w:trHeight w:val="563"/>
        <w:jc w:val="center"/>
      </w:trPr>
      <w:tc>
        <w:tcPr>
          <w:tcW w:w="11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33468" w:rsidRPr="003A56EF" w:rsidRDefault="00233468" w:rsidP="00233468">
          <w:pPr>
            <w:pStyle w:val="a8"/>
            <w:jc w:val="center"/>
            <w:rPr>
              <w:sz w:val="20"/>
              <w:szCs w:val="20"/>
              <w:lang w:val="ru-RU" w:eastAsia="ru-RU"/>
            </w:rPr>
          </w:pPr>
          <w:r>
            <w:rPr>
              <w:sz w:val="20"/>
              <w:szCs w:val="20"/>
              <w:lang w:val="en-US"/>
            </w:rPr>
            <w:t>F</w:t>
          </w:r>
          <w:r>
            <w:rPr>
              <w:sz w:val="20"/>
              <w:szCs w:val="20"/>
            </w:rPr>
            <w:t>-</w:t>
          </w:r>
          <w:r>
            <w:rPr>
              <w:sz w:val="20"/>
              <w:szCs w:val="20"/>
              <w:lang w:val="en-US"/>
            </w:rPr>
            <w:t>PR</w:t>
          </w:r>
          <w:r>
            <w:rPr>
              <w:sz w:val="20"/>
              <w:szCs w:val="20"/>
            </w:rPr>
            <w:t>-03-11-0</w:t>
          </w:r>
          <w:r>
            <w:rPr>
              <w:sz w:val="20"/>
              <w:szCs w:val="20"/>
              <w:lang w:val="ru-RU"/>
            </w:rPr>
            <w:t>5</w:t>
          </w:r>
          <w:r>
            <w:rPr>
              <w:sz w:val="20"/>
              <w:szCs w:val="20"/>
            </w:rPr>
            <w:t>-</w:t>
          </w:r>
          <w:r>
            <w:rPr>
              <w:sz w:val="20"/>
              <w:szCs w:val="20"/>
              <w:lang w:val="ru-RU"/>
            </w:rPr>
            <w:t>04</w:t>
          </w:r>
        </w:p>
      </w:tc>
      <w:tc>
        <w:tcPr>
          <w:tcW w:w="255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33468" w:rsidRDefault="00233468" w:rsidP="00233468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142" w:right="424"/>
            <w:jc w:val="center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Резидентура емтиханының бағдарламасы </w:t>
          </w:r>
        </w:p>
        <w:p w:rsidR="00233468" w:rsidRPr="002D35C3" w:rsidRDefault="00233468" w:rsidP="00233468">
          <w:pPr>
            <w:jc w:val="center"/>
            <w:rPr>
              <w:sz w:val="20"/>
              <w:szCs w:val="20"/>
            </w:rPr>
          </w:pPr>
          <w:r>
            <w:rPr>
              <w:bCs/>
              <w:sz w:val="20"/>
              <w:szCs w:val="20"/>
            </w:rPr>
            <w:t>Программа экзамена для поступления в резидентуру</w:t>
          </w:r>
        </w:p>
      </w:tc>
      <w:tc>
        <w:tcPr>
          <w:tcW w:w="127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233468" w:rsidRPr="00075BE2" w:rsidRDefault="00233468" w:rsidP="00233468">
          <w:pPr>
            <w:pStyle w:val="a8"/>
            <w:jc w:val="center"/>
            <w:rPr>
              <w:sz w:val="20"/>
              <w:szCs w:val="20"/>
              <w:lang w:eastAsia="ru-RU"/>
            </w:rPr>
          </w:pPr>
          <w:r>
            <w:rPr>
              <w:sz w:val="20"/>
              <w:szCs w:val="20"/>
              <w:shd w:val="clear" w:color="auto" w:fill="FFFFFF"/>
              <w:lang w:eastAsia="ru-RU"/>
            </w:rPr>
            <w:t>Басылым 0</w:t>
          </w:r>
          <w:r w:rsidR="002B2571">
            <w:rPr>
              <w:sz w:val="20"/>
              <w:szCs w:val="20"/>
              <w:shd w:val="clear" w:color="auto" w:fill="FFFFFF"/>
              <w:lang w:val="ru-RU" w:eastAsia="ru-RU"/>
            </w:rPr>
            <w:t>4</w:t>
          </w:r>
          <w:r>
            <w:rPr>
              <w:sz w:val="20"/>
              <w:szCs w:val="20"/>
              <w:shd w:val="clear" w:color="auto" w:fill="FFFFFF"/>
              <w:lang w:eastAsia="ru-RU"/>
            </w:rPr>
            <w:t xml:space="preserve"> </w:t>
          </w:r>
          <w:r w:rsidRPr="00075BE2">
            <w:rPr>
              <w:sz w:val="20"/>
              <w:szCs w:val="20"/>
              <w:lang w:eastAsia="ru-RU"/>
            </w:rPr>
            <w:t>/</w:t>
          </w:r>
        </w:p>
        <w:p w:rsidR="00233468" w:rsidRPr="002B2571" w:rsidRDefault="00233468" w:rsidP="002B2571">
          <w:pPr>
            <w:pStyle w:val="a8"/>
            <w:jc w:val="center"/>
            <w:rPr>
              <w:sz w:val="20"/>
              <w:szCs w:val="20"/>
              <w:lang w:val="ru-RU" w:eastAsia="ru-RU"/>
            </w:rPr>
          </w:pPr>
          <w:r>
            <w:rPr>
              <w:sz w:val="20"/>
              <w:szCs w:val="20"/>
              <w:lang w:eastAsia="ru-RU"/>
            </w:rPr>
            <w:t>Издание 0</w:t>
          </w:r>
          <w:r w:rsidR="002B2571">
            <w:rPr>
              <w:sz w:val="20"/>
              <w:szCs w:val="20"/>
              <w:lang w:val="ru-RU" w:eastAsia="ru-RU"/>
            </w:rPr>
            <w:t>4</w:t>
          </w:r>
        </w:p>
      </w:tc>
    </w:tr>
  </w:tbl>
  <w:p w:rsidR="008D08EE" w:rsidRDefault="008D08E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44" w:rsidRDefault="00530544">
      <w:r>
        <w:separator/>
      </w:r>
    </w:p>
  </w:footnote>
  <w:footnote w:type="continuationSeparator" w:id="0">
    <w:p w:rsidR="00530544" w:rsidRDefault="00530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35"/>
      <w:gridCol w:w="3659"/>
      <w:gridCol w:w="1582"/>
      <w:gridCol w:w="3498"/>
    </w:tblGrid>
    <w:tr w:rsidR="0033654C" w:rsidRPr="00820925" w:rsidTr="00233468">
      <w:trPr>
        <w:cantSplit/>
        <w:trHeight w:val="567"/>
      </w:trPr>
      <w:tc>
        <w:tcPr>
          <w:tcW w:w="43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3654C" w:rsidRPr="00820925" w:rsidRDefault="0033654C" w:rsidP="0033654C">
          <w:pPr>
            <w:pStyle w:val="3"/>
            <w:suppressAutoHyphens/>
            <w:spacing w:before="0" w:after="0"/>
            <w:jc w:val="center"/>
            <w:rPr>
              <w:b w:val="0"/>
              <w:color w:val="000000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b w:val="0"/>
              <w:noProof/>
              <w:sz w:val="20"/>
              <w:szCs w:val="20"/>
            </w:rPr>
            <w:drawing>
              <wp:inline distT="0" distB="0" distL="0" distR="0">
                <wp:extent cx="371475" cy="371475"/>
                <wp:effectExtent l="0" t="0" r="0" b="0"/>
                <wp:docPr id="3" name="Рисунок 3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1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3654C" w:rsidRPr="00B61C60" w:rsidRDefault="0033654C" w:rsidP="0033654C">
          <w:pPr>
            <w:pStyle w:val="aa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  <w:lang w:val="kk-KZ"/>
            </w:rPr>
            <w:t>«ҚазРесмедуниверситеті» МЕББМ</w:t>
          </w:r>
        </w:p>
        <w:p w:rsidR="0033654C" w:rsidRPr="00B61C60" w:rsidRDefault="0033654C" w:rsidP="0033654C">
          <w:pPr>
            <w:pStyle w:val="aa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</w:rPr>
            <w:t>НУО «КазРосмедуниверситет»</w:t>
          </w:r>
        </w:p>
      </w:tc>
      <w:tc>
        <w:tcPr>
          <w:tcW w:w="82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3654C" w:rsidRPr="00B61C60" w:rsidRDefault="0033654C" w:rsidP="0033654C">
          <w:pPr>
            <w:pStyle w:val="aa"/>
            <w:jc w:val="center"/>
            <w:rPr>
              <w:rFonts w:ascii="Times New Roman" w:hAnsi="Times New Roman"/>
              <w:sz w:val="20"/>
              <w:szCs w:val="20"/>
            </w:rPr>
          </w:pPr>
          <w:r w:rsidRPr="00B61C60"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begin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instrText>PAGE</w:instrTex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 w:rsidR="002B2571">
            <w:rPr>
              <w:rFonts w:ascii="Times New Roman" w:hAnsi="Times New Roman"/>
              <w:bCs/>
              <w:noProof/>
              <w:sz w:val="20"/>
              <w:szCs w:val="20"/>
            </w:rPr>
            <w:t>4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  <w:r w:rsidRPr="00B61C60">
            <w:rPr>
              <w:rFonts w:ascii="Times New Roman" w:hAnsi="Times New Roman"/>
              <w:sz w:val="20"/>
              <w:szCs w:val="20"/>
            </w:rPr>
            <w:t xml:space="preserve"> / 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begin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instrText>NUMPAGES</w:instrTex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separate"/>
          </w:r>
          <w:r w:rsidR="002B2571">
            <w:rPr>
              <w:rFonts w:ascii="Times New Roman" w:hAnsi="Times New Roman"/>
              <w:bCs/>
              <w:noProof/>
              <w:sz w:val="20"/>
              <w:szCs w:val="20"/>
            </w:rPr>
            <w:t>5</w:t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fldChar w:fldCharType="end"/>
          </w:r>
          <w:r w:rsidRPr="00B61C60">
            <w:rPr>
              <w:rFonts w:ascii="Times New Roman" w:hAnsi="Times New Roman"/>
              <w:bCs/>
              <w:sz w:val="20"/>
              <w:szCs w:val="20"/>
            </w:rPr>
            <w:t xml:space="preserve"> бет</w:t>
          </w:r>
        </w:p>
      </w:tc>
      <w:tc>
        <w:tcPr>
          <w:tcW w:w="18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3654C" w:rsidRPr="00B61C60" w:rsidRDefault="0033654C" w:rsidP="0033654C">
          <w:pPr>
            <w:pStyle w:val="aa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</w:p>
      </w:tc>
    </w:tr>
  </w:tbl>
  <w:p w:rsidR="008D08EE" w:rsidRDefault="008D08E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="-812" w:tblpY="571"/>
      <w:tblW w:w="5331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477"/>
      <w:gridCol w:w="1568"/>
      <w:gridCol w:w="4163"/>
    </w:tblGrid>
    <w:tr w:rsidR="00F91C2D" w:rsidRPr="00933C34" w:rsidTr="0033654C">
      <w:trPr>
        <w:trHeight w:val="139"/>
      </w:trPr>
      <w:tc>
        <w:tcPr>
          <w:tcW w:w="2193" w:type="pct"/>
          <w:tcBorders>
            <w:top w:val="nil"/>
            <w:left w:val="nil"/>
            <w:bottom w:val="nil"/>
            <w:right w:val="nil"/>
          </w:tcBorders>
        </w:tcPr>
        <w:p w:rsidR="00F91C2D" w:rsidRPr="003A2AF7" w:rsidRDefault="00F91C2D" w:rsidP="0033654C">
          <w:pPr>
            <w:rPr>
              <w:szCs w:val="28"/>
            </w:rPr>
          </w:pPr>
        </w:p>
      </w:tc>
      <w:tc>
        <w:tcPr>
          <w:tcW w:w="768" w:type="pct"/>
          <w:vMerge w:val="restart"/>
          <w:tcBorders>
            <w:top w:val="nil"/>
            <w:left w:val="nil"/>
            <w:bottom w:val="nil"/>
            <w:right w:val="nil"/>
          </w:tcBorders>
        </w:tcPr>
        <w:p w:rsidR="00F91C2D" w:rsidRPr="003A2AF7" w:rsidRDefault="00F91C2D" w:rsidP="0033654C">
          <w:pPr>
            <w:jc w:val="center"/>
            <w:rPr>
              <w:szCs w:val="28"/>
            </w:rPr>
          </w:pPr>
          <w:r w:rsidRPr="00EB15E4">
            <w:rPr>
              <w:b/>
              <w:noProof/>
              <w:lang w:val="ru-RU" w:eastAsia="ru-RU"/>
            </w:rPr>
            <w:drawing>
              <wp:inline distT="0" distB="0" distL="0" distR="0" wp14:anchorId="329E6717" wp14:editId="01E59A20">
                <wp:extent cx="857250" cy="914400"/>
                <wp:effectExtent l="0" t="0" r="0" b="0"/>
                <wp:docPr id="4" name="Рисунок 4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0" w:type="pct"/>
          <w:tcBorders>
            <w:top w:val="nil"/>
            <w:left w:val="nil"/>
            <w:bottom w:val="nil"/>
            <w:right w:val="nil"/>
          </w:tcBorders>
        </w:tcPr>
        <w:p w:rsidR="00F91C2D" w:rsidRPr="003A2AF7" w:rsidRDefault="00F91C2D" w:rsidP="0033654C">
          <w:pPr>
            <w:rPr>
              <w:szCs w:val="28"/>
            </w:rPr>
          </w:pPr>
        </w:p>
      </w:tc>
    </w:tr>
    <w:tr w:rsidR="00F91C2D" w:rsidRPr="00116683" w:rsidTr="0033654C">
      <w:trPr>
        <w:trHeight w:val="587"/>
      </w:trPr>
      <w:tc>
        <w:tcPr>
          <w:tcW w:w="2193" w:type="pct"/>
          <w:tcBorders>
            <w:top w:val="nil"/>
            <w:left w:val="nil"/>
            <w:bottom w:val="nil"/>
            <w:right w:val="nil"/>
          </w:tcBorders>
        </w:tcPr>
        <w:p w:rsidR="00F91C2D" w:rsidRDefault="00F91C2D" w:rsidP="0033654C">
          <w:pPr>
            <w:pStyle w:val="P19"/>
            <w:jc w:val="center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3A2AF7">
            <w:rPr>
              <w:rFonts w:ascii="Times New Roman" w:hAnsi="Times New Roman" w:cs="Times New Roman"/>
              <w:b/>
              <w:sz w:val="24"/>
              <w:szCs w:val="24"/>
            </w:rPr>
            <w:t>«</w:t>
          </w:r>
          <w:r w:rsidRPr="003A2AF7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ҚАЗАҚСТАН-РЕСЕЙ МЕДИЦИНАЛЫҚ УНИВЕРСИТЕТІ</w:t>
          </w:r>
          <w:r w:rsidRPr="003A2AF7">
            <w:rPr>
              <w:rFonts w:ascii="Times New Roman" w:hAnsi="Times New Roman" w:cs="Times New Roman"/>
              <w:b/>
              <w:sz w:val="24"/>
              <w:szCs w:val="24"/>
            </w:rPr>
            <w:t>»</w:t>
          </w:r>
          <w:r w:rsidRPr="003A2AF7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 xml:space="preserve"> </w:t>
          </w:r>
        </w:p>
        <w:p w:rsidR="00F91C2D" w:rsidRPr="003A2AF7" w:rsidRDefault="00F91C2D" w:rsidP="0033654C">
          <w:pPr>
            <w:pStyle w:val="P19"/>
            <w:jc w:val="center"/>
            <w:rPr>
              <w:sz w:val="24"/>
              <w:szCs w:val="24"/>
            </w:rPr>
          </w:pPr>
          <w:r w:rsidRPr="003A2AF7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МЕББМ</w:t>
          </w:r>
        </w:p>
      </w:tc>
      <w:tc>
        <w:tcPr>
          <w:tcW w:w="768" w:type="pct"/>
          <w:vMerge/>
          <w:tcBorders>
            <w:top w:val="nil"/>
            <w:left w:val="nil"/>
            <w:bottom w:val="nil"/>
            <w:right w:val="nil"/>
          </w:tcBorders>
        </w:tcPr>
        <w:p w:rsidR="00F91C2D" w:rsidRPr="003A2AF7" w:rsidRDefault="00F91C2D" w:rsidP="0033654C"/>
      </w:tc>
      <w:tc>
        <w:tcPr>
          <w:tcW w:w="2040" w:type="pct"/>
          <w:tcBorders>
            <w:top w:val="nil"/>
            <w:left w:val="nil"/>
            <w:bottom w:val="nil"/>
            <w:right w:val="nil"/>
          </w:tcBorders>
        </w:tcPr>
        <w:p w:rsidR="00F91C2D" w:rsidRDefault="00F91C2D" w:rsidP="0033654C">
          <w:pPr>
            <w:pStyle w:val="P19"/>
            <w:jc w:val="center"/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</w:pPr>
          <w:r w:rsidRPr="003A2AF7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НУО «КАЗАХСТАНСКО</w:t>
          </w:r>
          <w:r w:rsidRPr="003A2AF7">
            <w:rPr>
              <w:rFonts w:ascii="Times New Roman" w:hAnsi="Times New Roman" w:cs="Times New Roman"/>
              <w:sz w:val="24"/>
              <w:szCs w:val="24"/>
              <w:lang w:val="kk-KZ"/>
            </w:rPr>
            <w:t>-</w:t>
          </w:r>
          <w:r w:rsidRPr="003A2AF7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 xml:space="preserve">РОССИЙСКИЙ МЕДИЦИНСКИЙ </w:t>
          </w:r>
        </w:p>
        <w:p w:rsidR="00F91C2D" w:rsidRPr="003A2AF7" w:rsidRDefault="00F91C2D" w:rsidP="0033654C">
          <w:pPr>
            <w:pStyle w:val="P19"/>
            <w:jc w:val="center"/>
            <w:rPr>
              <w:sz w:val="24"/>
              <w:szCs w:val="24"/>
            </w:rPr>
          </w:pPr>
          <w:r w:rsidRPr="003A2AF7">
            <w:rPr>
              <w:rFonts w:ascii="Times New Roman" w:hAnsi="Times New Roman" w:cs="Times New Roman"/>
              <w:b/>
              <w:sz w:val="24"/>
              <w:szCs w:val="24"/>
              <w:lang w:val="kk-KZ"/>
            </w:rPr>
            <w:t>УНИВЕРСИТЕТ»</w:t>
          </w:r>
        </w:p>
      </w:tc>
    </w:tr>
    <w:tr w:rsidR="00F91C2D" w:rsidRPr="00B20556" w:rsidTr="0033654C">
      <w:trPr>
        <w:trHeight w:val="279"/>
      </w:trPr>
      <w:tc>
        <w:tcPr>
          <w:tcW w:w="2193" w:type="pct"/>
          <w:tcBorders>
            <w:top w:val="single" w:sz="12" w:space="0" w:color="auto"/>
            <w:left w:val="nil"/>
            <w:bottom w:val="nil"/>
            <w:right w:val="nil"/>
          </w:tcBorders>
        </w:tcPr>
        <w:p w:rsidR="00F91C2D" w:rsidRPr="003A2AF7" w:rsidRDefault="00F91C2D" w:rsidP="0033654C">
          <w:pPr>
            <w:pStyle w:val="P19"/>
            <w:jc w:val="center"/>
            <w:rPr>
              <w:szCs w:val="28"/>
              <w:lang w:val="kk-KZ"/>
            </w:rPr>
          </w:pPr>
        </w:p>
      </w:tc>
      <w:tc>
        <w:tcPr>
          <w:tcW w:w="768" w:type="pct"/>
          <w:tcBorders>
            <w:top w:val="single" w:sz="12" w:space="0" w:color="auto"/>
            <w:left w:val="nil"/>
            <w:bottom w:val="nil"/>
            <w:right w:val="nil"/>
          </w:tcBorders>
        </w:tcPr>
        <w:p w:rsidR="00F91C2D" w:rsidRPr="003A2AF7" w:rsidRDefault="00F91C2D" w:rsidP="0033654C">
          <w:pPr>
            <w:rPr>
              <w:sz w:val="16"/>
              <w:szCs w:val="16"/>
            </w:rPr>
          </w:pPr>
        </w:p>
      </w:tc>
      <w:tc>
        <w:tcPr>
          <w:tcW w:w="2040" w:type="pct"/>
          <w:tcBorders>
            <w:top w:val="single" w:sz="12" w:space="0" w:color="auto"/>
            <w:left w:val="nil"/>
            <w:bottom w:val="nil"/>
            <w:right w:val="nil"/>
          </w:tcBorders>
        </w:tcPr>
        <w:p w:rsidR="00F91C2D" w:rsidRPr="003A2AF7" w:rsidRDefault="00F91C2D" w:rsidP="0033654C">
          <w:pPr>
            <w:pStyle w:val="P19"/>
            <w:jc w:val="center"/>
            <w:rPr>
              <w:szCs w:val="28"/>
              <w:lang w:val="kk-KZ"/>
            </w:rPr>
          </w:pPr>
        </w:p>
      </w:tc>
    </w:tr>
  </w:tbl>
  <w:p w:rsidR="00F91C2D" w:rsidRDefault="00F91C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1B4A"/>
    <w:multiLevelType w:val="hybridMultilevel"/>
    <w:tmpl w:val="2146EB86"/>
    <w:lvl w:ilvl="0" w:tplc="F9249382">
      <w:start w:val="1"/>
      <w:numFmt w:val="decimal"/>
      <w:lvlText w:val="%1."/>
      <w:lvlJc w:val="left"/>
      <w:pPr>
        <w:ind w:left="37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64EC0734">
      <w:numFmt w:val="bullet"/>
      <w:lvlText w:val="•"/>
      <w:lvlJc w:val="left"/>
      <w:pPr>
        <w:ind w:left="1342" w:hanging="281"/>
      </w:pPr>
      <w:rPr>
        <w:rFonts w:hint="default"/>
        <w:lang w:val="kk-KZ" w:eastAsia="en-US" w:bidi="ar-SA"/>
      </w:rPr>
    </w:lvl>
    <w:lvl w:ilvl="2" w:tplc="9F1A2668">
      <w:numFmt w:val="bullet"/>
      <w:lvlText w:val="•"/>
      <w:lvlJc w:val="left"/>
      <w:pPr>
        <w:ind w:left="2304" w:hanging="281"/>
      </w:pPr>
      <w:rPr>
        <w:rFonts w:hint="default"/>
        <w:lang w:val="kk-KZ" w:eastAsia="en-US" w:bidi="ar-SA"/>
      </w:rPr>
    </w:lvl>
    <w:lvl w:ilvl="3" w:tplc="E3A856AA">
      <w:numFmt w:val="bullet"/>
      <w:lvlText w:val="•"/>
      <w:lvlJc w:val="left"/>
      <w:pPr>
        <w:ind w:left="3267" w:hanging="281"/>
      </w:pPr>
      <w:rPr>
        <w:rFonts w:hint="default"/>
        <w:lang w:val="kk-KZ" w:eastAsia="en-US" w:bidi="ar-SA"/>
      </w:rPr>
    </w:lvl>
    <w:lvl w:ilvl="4" w:tplc="26726DE8">
      <w:numFmt w:val="bullet"/>
      <w:lvlText w:val="•"/>
      <w:lvlJc w:val="left"/>
      <w:pPr>
        <w:ind w:left="4229" w:hanging="281"/>
      </w:pPr>
      <w:rPr>
        <w:rFonts w:hint="default"/>
        <w:lang w:val="kk-KZ" w:eastAsia="en-US" w:bidi="ar-SA"/>
      </w:rPr>
    </w:lvl>
    <w:lvl w:ilvl="5" w:tplc="F96EAC9A">
      <w:numFmt w:val="bullet"/>
      <w:lvlText w:val="•"/>
      <w:lvlJc w:val="left"/>
      <w:pPr>
        <w:ind w:left="5192" w:hanging="281"/>
      </w:pPr>
      <w:rPr>
        <w:rFonts w:hint="default"/>
        <w:lang w:val="kk-KZ" w:eastAsia="en-US" w:bidi="ar-SA"/>
      </w:rPr>
    </w:lvl>
    <w:lvl w:ilvl="6" w:tplc="320ECF1E">
      <w:numFmt w:val="bullet"/>
      <w:lvlText w:val="•"/>
      <w:lvlJc w:val="left"/>
      <w:pPr>
        <w:ind w:left="6154" w:hanging="281"/>
      </w:pPr>
      <w:rPr>
        <w:rFonts w:hint="default"/>
        <w:lang w:val="kk-KZ" w:eastAsia="en-US" w:bidi="ar-SA"/>
      </w:rPr>
    </w:lvl>
    <w:lvl w:ilvl="7" w:tplc="4B4E87BC">
      <w:numFmt w:val="bullet"/>
      <w:lvlText w:val="•"/>
      <w:lvlJc w:val="left"/>
      <w:pPr>
        <w:ind w:left="7116" w:hanging="281"/>
      </w:pPr>
      <w:rPr>
        <w:rFonts w:hint="default"/>
        <w:lang w:val="kk-KZ" w:eastAsia="en-US" w:bidi="ar-SA"/>
      </w:rPr>
    </w:lvl>
    <w:lvl w:ilvl="8" w:tplc="E264B684">
      <w:numFmt w:val="bullet"/>
      <w:lvlText w:val="•"/>
      <w:lvlJc w:val="left"/>
      <w:pPr>
        <w:ind w:left="8079" w:hanging="281"/>
      </w:pPr>
      <w:rPr>
        <w:rFonts w:hint="default"/>
        <w:lang w:val="kk-KZ" w:eastAsia="en-US" w:bidi="ar-SA"/>
      </w:rPr>
    </w:lvl>
  </w:abstractNum>
  <w:abstractNum w:abstractNumId="1" w15:restartNumberingAfterBreak="0">
    <w:nsid w:val="169340C3"/>
    <w:multiLevelType w:val="hybridMultilevel"/>
    <w:tmpl w:val="694A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EF7"/>
    <w:multiLevelType w:val="hybridMultilevel"/>
    <w:tmpl w:val="ECF89F8E"/>
    <w:lvl w:ilvl="0" w:tplc="A7BEBCA6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9F2E44E6">
      <w:numFmt w:val="bullet"/>
      <w:lvlText w:val="•"/>
      <w:lvlJc w:val="left"/>
      <w:pPr>
        <w:ind w:left="1342" w:hanging="281"/>
      </w:pPr>
      <w:rPr>
        <w:rFonts w:hint="default"/>
        <w:lang w:val="kk-KZ" w:eastAsia="en-US" w:bidi="ar-SA"/>
      </w:rPr>
    </w:lvl>
    <w:lvl w:ilvl="2" w:tplc="8A08B6D6">
      <w:numFmt w:val="bullet"/>
      <w:lvlText w:val="•"/>
      <w:lvlJc w:val="left"/>
      <w:pPr>
        <w:ind w:left="2304" w:hanging="281"/>
      </w:pPr>
      <w:rPr>
        <w:rFonts w:hint="default"/>
        <w:lang w:val="kk-KZ" w:eastAsia="en-US" w:bidi="ar-SA"/>
      </w:rPr>
    </w:lvl>
    <w:lvl w:ilvl="3" w:tplc="C09A4C36">
      <w:numFmt w:val="bullet"/>
      <w:lvlText w:val="•"/>
      <w:lvlJc w:val="left"/>
      <w:pPr>
        <w:ind w:left="3267" w:hanging="281"/>
      </w:pPr>
      <w:rPr>
        <w:rFonts w:hint="default"/>
        <w:lang w:val="kk-KZ" w:eastAsia="en-US" w:bidi="ar-SA"/>
      </w:rPr>
    </w:lvl>
    <w:lvl w:ilvl="4" w:tplc="0F126A76">
      <w:numFmt w:val="bullet"/>
      <w:lvlText w:val="•"/>
      <w:lvlJc w:val="left"/>
      <w:pPr>
        <w:ind w:left="4229" w:hanging="281"/>
      </w:pPr>
      <w:rPr>
        <w:rFonts w:hint="default"/>
        <w:lang w:val="kk-KZ" w:eastAsia="en-US" w:bidi="ar-SA"/>
      </w:rPr>
    </w:lvl>
    <w:lvl w:ilvl="5" w:tplc="CA5E3778">
      <w:numFmt w:val="bullet"/>
      <w:lvlText w:val="•"/>
      <w:lvlJc w:val="left"/>
      <w:pPr>
        <w:ind w:left="5192" w:hanging="281"/>
      </w:pPr>
      <w:rPr>
        <w:rFonts w:hint="default"/>
        <w:lang w:val="kk-KZ" w:eastAsia="en-US" w:bidi="ar-SA"/>
      </w:rPr>
    </w:lvl>
    <w:lvl w:ilvl="6" w:tplc="4E44FE14">
      <w:numFmt w:val="bullet"/>
      <w:lvlText w:val="•"/>
      <w:lvlJc w:val="left"/>
      <w:pPr>
        <w:ind w:left="6154" w:hanging="281"/>
      </w:pPr>
      <w:rPr>
        <w:rFonts w:hint="default"/>
        <w:lang w:val="kk-KZ" w:eastAsia="en-US" w:bidi="ar-SA"/>
      </w:rPr>
    </w:lvl>
    <w:lvl w:ilvl="7" w:tplc="CB5884CC">
      <w:numFmt w:val="bullet"/>
      <w:lvlText w:val="•"/>
      <w:lvlJc w:val="left"/>
      <w:pPr>
        <w:ind w:left="7116" w:hanging="281"/>
      </w:pPr>
      <w:rPr>
        <w:rFonts w:hint="default"/>
        <w:lang w:val="kk-KZ" w:eastAsia="en-US" w:bidi="ar-SA"/>
      </w:rPr>
    </w:lvl>
    <w:lvl w:ilvl="8" w:tplc="F1921A6C">
      <w:numFmt w:val="bullet"/>
      <w:lvlText w:val="•"/>
      <w:lvlJc w:val="left"/>
      <w:pPr>
        <w:ind w:left="8079" w:hanging="281"/>
      </w:pPr>
      <w:rPr>
        <w:rFonts w:hint="default"/>
        <w:lang w:val="kk-KZ" w:eastAsia="en-US" w:bidi="ar-SA"/>
      </w:rPr>
    </w:lvl>
  </w:abstractNum>
  <w:abstractNum w:abstractNumId="3" w15:restartNumberingAfterBreak="0">
    <w:nsid w:val="79E9387C"/>
    <w:multiLevelType w:val="hybridMultilevel"/>
    <w:tmpl w:val="54B658A4"/>
    <w:lvl w:ilvl="0" w:tplc="F32446B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35ED3D8">
      <w:numFmt w:val="bullet"/>
      <w:lvlText w:val="•"/>
      <w:lvlJc w:val="left"/>
      <w:pPr>
        <w:ind w:left="1090" w:hanging="281"/>
      </w:pPr>
      <w:rPr>
        <w:rFonts w:hint="default"/>
        <w:lang w:val="kk-KZ" w:eastAsia="en-US" w:bidi="ar-SA"/>
      </w:rPr>
    </w:lvl>
    <w:lvl w:ilvl="2" w:tplc="9014DD44">
      <w:numFmt w:val="bullet"/>
      <w:lvlText w:val="•"/>
      <w:lvlJc w:val="left"/>
      <w:pPr>
        <w:ind w:left="2080" w:hanging="281"/>
      </w:pPr>
      <w:rPr>
        <w:rFonts w:hint="default"/>
        <w:lang w:val="kk-KZ" w:eastAsia="en-US" w:bidi="ar-SA"/>
      </w:rPr>
    </w:lvl>
    <w:lvl w:ilvl="3" w:tplc="39701142">
      <w:numFmt w:val="bullet"/>
      <w:lvlText w:val="•"/>
      <w:lvlJc w:val="left"/>
      <w:pPr>
        <w:ind w:left="3071" w:hanging="281"/>
      </w:pPr>
      <w:rPr>
        <w:rFonts w:hint="default"/>
        <w:lang w:val="kk-KZ" w:eastAsia="en-US" w:bidi="ar-SA"/>
      </w:rPr>
    </w:lvl>
    <w:lvl w:ilvl="4" w:tplc="79041F32">
      <w:numFmt w:val="bullet"/>
      <w:lvlText w:val="•"/>
      <w:lvlJc w:val="left"/>
      <w:pPr>
        <w:ind w:left="4061" w:hanging="281"/>
      </w:pPr>
      <w:rPr>
        <w:rFonts w:hint="default"/>
        <w:lang w:val="kk-KZ" w:eastAsia="en-US" w:bidi="ar-SA"/>
      </w:rPr>
    </w:lvl>
    <w:lvl w:ilvl="5" w:tplc="01C2D5D6">
      <w:numFmt w:val="bullet"/>
      <w:lvlText w:val="•"/>
      <w:lvlJc w:val="left"/>
      <w:pPr>
        <w:ind w:left="5052" w:hanging="281"/>
      </w:pPr>
      <w:rPr>
        <w:rFonts w:hint="default"/>
        <w:lang w:val="kk-KZ" w:eastAsia="en-US" w:bidi="ar-SA"/>
      </w:rPr>
    </w:lvl>
    <w:lvl w:ilvl="6" w:tplc="13841DD6">
      <w:numFmt w:val="bullet"/>
      <w:lvlText w:val="•"/>
      <w:lvlJc w:val="left"/>
      <w:pPr>
        <w:ind w:left="6042" w:hanging="281"/>
      </w:pPr>
      <w:rPr>
        <w:rFonts w:hint="default"/>
        <w:lang w:val="kk-KZ" w:eastAsia="en-US" w:bidi="ar-SA"/>
      </w:rPr>
    </w:lvl>
    <w:lvl w:ilvl="7" w:tplc="E536D4B0">
      <w:numFmt w:val="bullet"/>
      <w:lvlText w:val="•"/>
      <w:lvlJc w:val="left"/>
      <w:pPr>
        <w:ind w:left="7032" w:hanging="281"/>
      </w:pPr>
      <w:rPr>
        <w:rFonts w:hint="default"/>
        <w:lang w:val="kk-KZ" w:eastAsia="en-US" w:bidi="ar-SA"/>
      </w:rPr>
    </w:lvl>
    <w:lvl w:ilvl="8" w:tplc="F10A938E">
      <w:numFmt w:val="bullet"/>
      <w:lvlText w:val="•"/>
      <w:lvlJc w:val="left"/>
      <w:pPr>
        <w:ind w:left="8023" w:hanging="281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08EE"/>
    <w:rsid w:val="00233468"/>
    <w:rsid w:val="002B2571"/>
    <w:rsid w:val="0033654C"/>
    <w:rsid w:val="00351D84"/>
    <w:rsid w:val="00530544"/>
    <w:rsid w:val="008D08EE"/>
    <w:rsid w:val="00F9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CB3FD8"/>
  <w15:docId w15:val="{B349D9F4-37ED-49C7-A094-20A31878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38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3654C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27"/>
      <w:ind w:left="382" w:right="6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91C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1C2D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F91C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1C2D"/>
    <w:rPr>
      <w:rFonts w:ascii="Times New Roman" w:eastAsia="Times New Roman" w:hAnsi="Times New Roman" w:cs="Times New Roman"/>
      <w:lang w:val="kk-KZ"/>
    </w:rPr>
  </w:style>
  <w:style w:type="paragraph" w:customStyle="1" w:styleId="P19">
    <w:name w:val="P19"/>
    <w:basedOn w:val="a"/>
    <w:rsid w:val="00F91C2D"/>
    <w:pPr>
      <w:adjustRightInd w:val="0"/>
    </w:pPr>
    <w:rPr>
      <w:rFonts w:ascii="Times New Roman KZ" w:eastAsia="Times New Roman KZ" w:hAnsi="Times New Roman KZ" w:cs="Times New Roman KZ"/>
      <w:sz w:val="28"/>
      <w:szCs w:val="20"/>
      <w:lang w:val="ru-RU" w:eastAsia="ko-KR"/>
    </w:rPr>
  </w:style>
  <w:style w:type="paragraph" w:styleId="aa">
    <w:name w:val="No Spacing"/>
    <w:aliases w:val="АЛЬБОМНАЯ,Без интервала1,No Spacing,мелкий,Обя,мой рабочий,норма,Айгерим,Средняя сетка 21,Medium Grid 2"/>
    <w:link w:val="ab"/>
    <w:uiPriority w:val="1"/>
    <w:qFormat/>
    <w:rsid w:val="00351D8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b">
    <w:name w:val="Без интервала Знак"/>
    <w:aliases w:val="АЛЬБОМНАЯ Знак,Без интервала1 Знак,No Spacing Знак,мелкий Знак,Обя Знак,мой рабочий Знак,норма Знак,Айгерим Знак,Средняя сетка 21 Знак,Medium Grid 2 Знак"/>
    <w:link w:val="aa"/>
    <w:uiPriority w:val="1"/>
    <w:rsid w:val="00351D84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351D84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3654C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30">
    <w:name w:val="Заголовок 3 Знак"/>
    <w:basedOn w:val="a0"/>
    <w:link w:val="3"/>
    <w:rsid w:val="0033654C"/>
    <w:rPr>
      <w:rFonts w:ascii="Arial" w:eastAsia="Times New Roman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91008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И.01.01</vt:lpstr>
    </vt:vector>
  </TitlesOfParts>
  <Company>Wolfish Lair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И.01.01</dc:title>
  <dc:subject>Управление записями</dc:subject>
  <dc:creator>Кононенко Е.</dc:creator>
  <cp:lastModifiedBy>Пользователь</cp:lastModifiedBy>
  <cp:revision>4</cp:revision>
  <dcterms:created xsi:type="dcterms:W3CDTF">2023-06-06T03:16:00Z</dcterms:created>
  <dcterms:modified xsi:type="dcterms:W3CDTF">2023-06-07T05:33:00Z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2023-06-06T00:00:00Z</vt:filetime>
  </property>
</Properties>
</file>